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88" w:type="dxa"/>
        <w:tblInd w:w="-792" w:type="dxa"/>
        <w:tblLook w:val="01E0" w:firstRow="1" w:lastRow="1" w:firstColumn="1" w:lastColumn="1" w:noHBand="0" w:noVBand="0"/>
      </w:tblPr>
      <w:tblGrid>
        <w:gridCol w:w="474"/>
        <w:gridCol w:w="3936"/>
        <w:gridCol w:w="474"/>
        <w:gridCol w:w="5230"/>
        <w:gridCol w:w="474"/>
      </w:tblGrid>
      <w:tr w:rsidR="004455D5" w:rsidRPr="00B452F3" w14:paraId="4A3C8CFB" w14:textId="77777777" w:rsidTr="005354B2">
        <w:trPr>
          <w:gridBefore w:val="1"/>
          <w:wBefore w:w="474" w:type="dxa"/>
        </w:trPr>
        <w:tc>
          <w:tcPr>
            <w:tcW w:w="4410" w:type="dxa"/>
            <w:gridSpan w:val="2"/>
          </w:tcPr>
          <w:p w14:paraId="5A0CB246" w14:textId="77777777" w:rsidR="004455D5" w:rsidRPr="00B452F3" w:rsidRDefault="004455D5" w:rsidP="005354B2">
            <w:pPr>
              <w:spacing w:after="0" w:line="240" w:lineRule="auto"/>
              <w:jc w:val="center"/>
              <w:rPr>
                <w:rFonts w:ascii="Times New Roman" w:eastAsia="Times New Roman" w:hAnsi="Times New Roman"/>
                <w:b/>
                <w:sz w:val="26"/>
                <w:szCs w:val="26"/>
              </w:rPr>
            </w:pPr>
            <w:r w:rsidRPr="00B452F3">
              <w:rPr>
                <w:rFonts w:ascii="Times New Roman" w:eastAsia="Times New Roman" w:hAnsi="Times New Roman"/>
                <w:b/>
                <w:sz w:val="26"/>
                <w:szCs w:val="26"/>
              </w:rPr>
              <w:t>VIỆN KIỂM SÁT NHÂN DÂN</w:t>
            </w:r>
          </w:p>
        </w:tc>
        <w:tc>
          <w:tcPr>
            <w:tcW w:w="5704" w:type="dxa"/>
            <w:gridSpan w:val="2"/>
          </w:tcPr>
          <w:p w14:paraId="341FFD13" w14:textId="77777777" w:rsidR="004455D5" w:rsidRPr="00B452F3" w:rsidRDefault="004455D5" w:rsidP="005354B2">
            <w:pPr>
              <w:spacing w:after="0" w:line="240" w:lineRule="auto"/>
              <w:jc w:val="center"/>
              <w:rPr>
                <w:rFonts w:ascii="Times New Roman" w:eastAsia="Times New Roman" w:hAnsi="Times New Roman"/>
                <w:b/>
                <w:sz w:val="26"/>
                <w:szCs w:val="26"/>
              </w:rPr>
            </w:pPr>
            <w:r w:rsidRPr="00B452F3">
              <w:rPr>
                <w:rFonts w:ascii="Times New Roman" w:eastAsia="Times New Roman" w:hAnsi="Times New Roman"/>
                <w:b/>
                <w:sz w:val="26"/>
                <w:szCs w:val="26"/>
              </w:rPr>
              <w:t>CỘNG HOÀ XÃ HỘI CHỦ NGHĨA VIỆT NAM</w:t>
            </w:r>
          </w:p>
        </w:tc>
      </w:tr>
      <w:tr w:rsidR="004455D5" w:rsidRPr="00B452F3" w14:paraId="3234D46B" w14:textId="77777777" w:rsidTr="005354B2">
        <w:trPr>
          <w:gridBefore w:val="1"/>
          <w:wBefore w:w="474" w:type="dxa"/>
        </w:trPr>
        <w:tc>
          <w:tcPr>
            <w:tcW w:w="4410" w:type="dxa"/>
            <w:gridSpan w:val="2"/>
          </w:tcPr>
          <w:p w14:paraId="0FF9532D" w14:textId="77777777" w:rsidR="004455D5" w:rsidRPr="00B452F3" w:rsidRDefault="004455D5" w:rsidP="005354B2">
            <w:pPr>
              <w:spacing w:after="0" w:line="240" w:lineRule="auto"/>
              <w:jc w:val="center"/>
              <w:rPr>
                <w:rFonts w:ascii="Times New Roman" w:eastAsia="Times New Roman" w:hAnsi="Times New Roman"/>
                <w:b/>
                <w:sz w:val="26"/>
                <w:szCs w:val="26"/>
              </w:rPr>
            </w:pPr>
            <w:r w:rsidRPr="00B452F3">
              <w:rPr>
                <w:rFonts w:ascii="Times New Roman" w:eastAsia="Times New Roman" w:hAnsi="Times New Roman"/>
                <w:b/>
                <w:sz w:val="26"/>
                <w:szCs w:val="26"/>
              </w:rPr>
              <w:t>TỐI CAO</w:t>
            </w:r>
          </w:p>
          <w:p w14:paraId="6AF89E97" w14:textId="77777777" w:rsidR="004455D5" w:rsidRPr="00CD70F1" w:rsidRDefault="004455D5" w:rsidP="005354B2">
            <w:pPr>
              <w:spacing w:after="0" w:line="240" w:lineRule="auto"/>
              <w:jc w:val="center"/>
              <w:rPr>
                <w:rFonts w:ascii="Times New Roman" w:eastAsia="Times New Roman" w:hAnsi="Times New Roman"/>
                <w:sz w:val="28"/>
                <w:szCs w:val="28"/>
              </w:rPr>
            </w:pPr>
            <w:r>
              <w:rPr>
                <w:noProof/>
              </w:rPr>
              <mc:AlternateContent>
                <mc:Choice Requires="wps">
                  <w:drawing>
                    <wp:anchor distT="4294967295" distB="4294967295" distL="114300" distR="114300" simplePos="0" relativeHeight="251660288" behindDoc="0" locked="0" layoutInCell="1" allowOverlap="1" wp14:anchorId="60FA4B75" wp14:editId="7D2DB6C5">
                      <wp:simplePos x="0" y="0"/>
                      <wp:positionH relativeFrom="column">
                        <wp:posOffset>1003935</wp:posOffset>
                      </wp:positionH>
                      <wp:positionV relativeFrom="paragraph">
                        <wp:posOffset>22224</wp:posOffset>
                      </wp:positionV>
                      <wp:extent cx="6191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5BADD17"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05pt,1.75pt" to="127.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" strokecolor="windowText" strokeweight=".5pt">
                      <v:stroke joinstyle="miter"/>
                      <o:lock v:ext="edit" shapetype="f"/>
                    </v:line>
                  </w:pict>
                </mc:Fallback>
              </mc:AlternateContent>
            </w:r>
          </w:p>
          <w:p w14:paraId="5EE8FE5D" w14:textId="552A6142" w:rsidR="004455D5" w:rsidRPr="00B452F3" w:rsidRDefault="004455D5" w:rsidP="005354B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Số: </w:t>
            </w:r>
            <w:r w:rsidR="00863097">
              <w:rPr>
                <w:rFonts w:ascii="Times New Roman" w:eastAsia="Times New Roman" w:hAnsi="Times New Roman"/>
                <w:sz w:val="28"/>
                <w:szCs w:val="28"/>
              </w:rPr>
              <w:t xml:space="preserve">18 </w:t>
            </w:r>
            <w:r w:rsidRPr="00B452F3">
              <w:rPr>
                <w:rFonts w:ascii="Times New Roman" w:eastAsia="Times New Roman" w:hAnsi="Times New Roman"/>
                <w:sz w:val="28"/>
                <w:szCs w:val="28"/>
              </w:rPr>
              <w:t>/TTr-VKSTC</w:t>
            </w:r>
          </w:p>
        </w:tc>
        <w:tc>
          <w:tcPr>
            <w:tcW w:w="5704" w:type="dxa"/>
            <w:gridSpan w:val="2"/>
          </w:tcPr>
          <w:p w14:paraId="2B732B33" w14:textId="77777777" w:rsidR="004455D5" w:rsidRPr="00B452F3" w:rsidRDefault="004455D5" w:rsidP="005354B2">
            <w:pPr>
              <w:spacing w:after="0" w:line="240" w:lineRule="auto"/>
              <w:jc w:val="center"/>
              <w:rPr>
                <w:rFonts w:ascii="Times New Roman" w:eastAsia="Times New Roman" w:hAnsi="Times New Roman"/>
                <w:b/>
                <w:sz w:val="28"/>
                <w:szCs w:val="28"/>
              </w:rPr>
            </w:pPr>
            <w:r>
              <w:rPr>
                <w:noProof/>
              </w:rPr>
              <mc:AlternateContent>
                <mc:Choice Requires="wps">
                  <w:drawing>
                    <wp:anchor distT="4294967295" distB="4294967295" distL="114300" distR="114300" simplePos="0" relativeHeight="251661312" behindDoc="0" locked="0" layoutInCell="1" allowOverlap="1" wp14:anchorId="5DC999A7" wp14:editId="1A187FB3">
                      <wp:simplePos x="0" y="0"/>
                      <wp:positionH relativeFrom="column">
                        <wp:posOffset>689610</wp:posOffset>
                      </wp:positionH>
                      <wp:positionV relativeFrom="paragraph">
                        <wp:posOffset>236219</wp:posOffset>
                      </wp:positionV>
                      <wp:extent cx="20859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5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2E959F"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3pt,18.6pt" to="218.5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" strokecolor="windowText" strokeweight=".5pt">
                      <v:stroke joinstyle="miter"/>
                      <o:lock v:ext="edit" shapetype="f"/>
                    </v:line>
                  </w:pict>
                </mc:Fallback>
              </mc:AlternateContent>
            </w:r>
            <w:r w:rsidRPr="00B452F3">
              <w:rPr>
                <w:rFonts w:ascii="Times New Roman" w:eastAsia="Times New Roman" w:hAnsi="Times New Roman"/>
                <w:b/>
                <w:sz w:val="28"/>
                <w:szCs w:val="28"/>
              </w:rPr>
              <w:t>Độc lập - Tự do - Hạnh phúc</w:t>
            </w:r>
          </w:p>
          <w:p w14:paraId="7C4D0F34" w14:textId="77777777" w:rsidR="004455D5" w:rsidRPr="00B452F3" w:rsidRDefault="004455D5" w:rsidP="005354B2">
            <w:pPr>
              <w:spacing w:after="0" w:line="240" w:lineRule="auto"/>
              <w:jc w:val="center"/>
              <w:rPr>
                <w:rFonts w:ascii="Times New Roman" w:eastAsia="Times New Roman" w:hAnsi="Times New Roman"/>
                <w:b/>
                <w:sz w:val="28"/>
                <w:szCs w:val="28"/>
              </w:rPr>
            </w:pPr>
          </w:p>
          <w:p w14:paraId="334D2944" w14:textId="40987D12" w:rsidR="004455D5" w:rsidRPr="00B452F3" w:rsidRDefault="004455D5" w:rsidP="005354B2">
            <w:pPr>
              <w:spacing w:after="0" w:line="240" w:lineRule="auto"/>
              <w:jc w:val="center"/>
              <w:rPr>
                <w:rFonts w:ascii="Times New Roman" w:eastAsia="Times New Roman" w:hAnsi="Times New Roman"/>
                <w:b/>
                <w:sz w:val="28"/>
                <w:szCs w:val="28"/>
              </w:rPr>
            </w:pPr>
            <w:r w:rsidRPr="00B452F3">
              <w:rPr>
                <w:rFonts w:ascii="Times New Roman" w:eastAsia="Times New Roman" w:hAnsi="Times New Roman"/>
                <w:i/>
                <w:sz w:val="28"/>
                <w:szCs w:val="28"/>
              </w:rPr>
              <w:t>Hà Nội, ngày</w:t>
            </w:r>
            <w:r>
              <w:rPr>
                <w:rFonts w:ascii="Times New Roman" w:eastAsia="Times New Roman" w:hAnsi="Times New Roman"/>
                <w:i/>
                <w:sz w:val="28"/>
                <w:szCs w:val="28"/>
              </w:rPr>
              <w:t xml:space="preserve"> </w:t>
            </w:r>
            <w:r w:rsidR="00863097">
              <w:rPr>
                <w:rFonts w:ascii="Times New Roman" w:eastAsia="Times New Roman" w:hAnsi="Times New Roman"/>
                <w:i/>
                <w:sz w:val="28"/>
                <w:szCs w:val="28"/>
              </w:rPr>
              <w:t>15</w:t>
            </w:r>
            <w:r>
              <w:rPr>
                <w:rFonts w:ascii="Times New Roman" w:eastAsia="Times New Roman" w:hAnsi="Times New Roman"/>
                <w:i/>
                <w:sz w:val="28"/>
                <w:szCs w:val="28"/>
              </w:rPr>
              <w:t xml:space="preserve"> tháng </w:t>
            </w:r>
            <w:r w:rsidR="00863097">
              <w:rPr>
                <w:rFonts w:ascii="Times New Roman" w:eastAsia="Times New Roman" w:hAnsi="Times New Roman"/>
                <w:i/>
                <w:sz w:val="28"/>
                <w:szCs w:val="28"/>
              </w:rPr>
              <w:t>4</w:t>
            </w:r>
            <w:r>
              <w:rPr>
                <w:rFonts w:ascii="Times New Roman" w:eastAsia="Times New Roman" w:hAnsi="Times New Roman"/>
                <w:i/>
                <w:sz w:val="28"/>
                <w:szCs w:val="28"/>
              </w:rPr>
              <w:t xml:space="preserve"> năm 2025</w:t>
            </w:r>
          </w:p>
        </w:tc>
      </w:tr>
      <w:tr w:rsidR="004455D5" w:rsidRPr="00B452F3" w14:paraId="760217E9" w14:textId="77777777" w:rsidTr="005354B2">
        <w:trPr>
          <w:gridAfter w:val="1"/>
          <w:wAfter w:w="474" w:type="dxa"/>
          <w:trHeight w:val="264"/>
        </w:trPr>
        <w:tc>
          <w:tcPr>
            <w:tcW w:w="4410" w:type="dxa"/>
            <w:gridSpan w:val="2"/>
          </w:tcPr>
          <w:p w14:paraId="2FC5E7FC" w14:textId="47693CAE" w:rsidR="004455D5" w:rsidRPr="00B452F3" w:rsidRDefault="004455D5" w:rsidP="005354B2">
            <w:pPr>
              <w:spacing w:after="0" w:line="240" w:lineRule="auto"/>
              <w:jc w:val="center"/>
              <w:rPr>
                <w:rFonts w:ascii="Times New Roman" w:eastAsia="Times New Roman" w:hAnsi="Times New Roman"/>
                <w:sz w:val="28"/>
                <w:szCs w:val="28"/>
              </w:rPr>
            </w:pPr>
          </w:p>
        </w:tc>
        <w:tc>
          <w:tcPr>
            <w:tcW w:w="5704" w:type="dxa"/>
            <w:gridSpan w:val="2"/>
          </w:tcPr>
          <w:p w14:paraId="56618397" w14:textId="77777777" w:rsidR="004455D5" w:rsidRPr="00B452F3" w:rsidRDefault="004455D5" w:rsidP="005354B2">
            <w:pPr>
              <w:spacing w:after="0" w:line="240" w:lineRule="auto"/>
              <w:jc w:val="center"/>
              <w:rPr>
                <w:rFonts w:ascii="Times New Roman" w:eastAsia="Times New Roman" w:hAnsi="Times New Roman"/>
                <w:sz w:val="20"/>
                <w:szCs w:val="20"/>
              </w:rPr>
            </w:pPr>
          </w:p>
        </w:tc>
      </w:tr>
      <w:tr w:rsidR="004455D5" w:rsidRPr="00B452F3" w14:paraId="418184C7" w14:textId="77777777" w:rsidTr="005354B2">
        <w:trPr>
          <w:gridAfter w:val="1"/>
          <w:wAfter w:w="474" w:type="dxa"/>
        </w:trPr>
        <w:tc>
          <w:tcPr>
            <w:tcW w:w="4410" w:type="dxa"/>
            <w:gridSpan w:val="2"/>
          </w:tcPr>
          <w:p w14:paraId="495C409A" w14:textId="77777777" w:rsidR="004455D5" w:rsidRPr="00B452F3" w:rsidRDefault="004455D5" w:rsidP="005354B2">
            <w:pPr>
              <w:spacing w:after="0" w:line="240" w:lineRule="auto"/>
              <w:jc w:val="center"/>
              <w:rPr>
                <w:rFonts w:ascii="Times New Roman" w:eastAsia="Times New Roman" w:hAnsi="Times New Roman"/>
                <w:lang w:val="vi-VN"/>
              </w:rPr>
            </w:pPr>
          </w:p>
        </w:tc>
        <w:tc>
          <w:tcPr>
            <w:tcW w:w="5704" w:type="dxa"/>
            <w:gridSpan w:val="2"/>
          </w:tcPr>
          <w:p w14:paraId="732730A1" w14:textId="77777777" w:rsidR="004455D5" w:rsidRPr="00B452F3" w:rsidRDefault="004455D5" w:rsidP="005354B2">
            <w:pPr>
              <w:spacing w:after="0" w:line="240" w:lineRule="auto"/>
              <w:jc w:val="right"/>
              <w:rPr>
                <w:rFonts w:ascii="Times New Roman" w:eastAsia="Times New Roman" w:hAnsi="Times New Roman"/>
                <w:i/>
                <w:lang w:val="vi-VN"/>
              </w:rPr>
            </w:pPr>
          </w:p>
        </w:tc>
      </w:tr>
    </w:tbl>
    <w:p w14:paraId="20CF9C8A" w14:textId="77777777" w:rsidR="004455D5" w:rsidRPr="00B452F3" w:rsidRDefault="004455D5" w:rsidP="004455D5">
      <w:pPr>
        <w:spacing w:after="0" w:line="240" w:lineRule="auto"/>
        <w:jc w:val="center"/>
        <w:rPr>
          <w:rFonts w:ascii="Times New Roman" w:eastAsia="Times New Roman" w:hAnsi="Times New Roman"/>
          <w:b/>
          <w:sz w:val="28"/>
          <w:szCs w:val="28"/>
          <w:lang w:val="vi-VN"/>
        </w:rPr>
      </w:pPr>
      <w:r w:rsidRPr="00B452F3">
        <w:rPr>
          <w:rFonts w:ascii="Times New Roman" w:eastAsia="Times New Roman" w:hAnsi="Times New Roman"/>
          <w:b/>
          <w:sz w:val="28"/>
          <w:szCs w:val="28"/>
          <w:lang w:val="vi-VN"/>
        </w:rPr>
        <w:t xml:space="preserve">TỜ TRÌNH </w:t>
      </w:r>
    </w:p>
    <w:p w14:paraId="57B5103B" w14:textId="77777777" w:rsidR="004455D5" w:rsidRPr="00B452F3" w:rsidRDefault="004455D5" w:rsidP="004455D5">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D</w:t>
      </w:r>
      <w:r w:rsidRPr="00B452F3">
        <w:rPr>
          <w:rFonts w:ascii="Times New Roman" w:eastAsia="Times New Roman" w:hAnsi="Times New Roman"/>
          <w:b/>
          <w:sz w:val="28"/>
          <w:szCs w:val="28"/>
        </w:rPr>
        <w:t>ự án Luật sửa đổi, bổ sung một số điều của</w:t>
      </w:r>
    </w:p>
    <w:p w14:paraId="583C86D1" w14:textId="77777777" w:rsidR="004455D5" w:rsidRPr="00B452F3" w:rsidRDefault="004455D5" w:rsidP="004455D5">
      <w:pPr>
        <w:spacing w:after="0" w:line="240" w:lineRule="auto"/>
        <w:jc w:val="center"/>
        <w:rPr>
          <w:rFonts w:ascii="Times New Roman" w:eastAsia="Times New Roman" w:hAnsi="Times New Roman"/>
          <w:b/>
          <w:sz w:val="28"/>
          <w:szCs w:val="28"/>
        </w:rPr>
      </w:pPr>
      <w:r w:rsidRPr="00B452F3">
        <w:rPr>
          <w:rFonts w:ascii="Times New Roman" w:eastAsia="Times New Roman" w:hAnsi="Times New Roman"/>
          <w:b/>
          <w:sz w:val="28"/>
          <w:szCs w:val="28"/>
        </w:rPr>
        <w:t>Bộ luật Tố tụng hình sự</w:t>
      </w:r>
    </w:p>
    <w:p w14:paraId="250CE289" w14:textId="77777777" w:rsidR="004455D5" w:rsidRPr="00B452F3" w:rsidRDefault="004455D5" w:rsidP="004455D5">
      <w:pPr>
        <w:spacing w:before="360" w:after="360" w:line="240" w:lineRule="auto"/>
        <w:jc w:val="center"/>
        <w:rPr>
          <w:rFonts w:ascii="Times New Roman" w:eastAsia="Times New Roman" w:hAnsi="Times New Roman"/>
          <w:sz w:val="28"/>
          <w:szCs w:val="28"/>
          <w:lang w:val="vi-VN" w:eastAsia="vi-VN"/>
        </w:rPr>
      </w:pPr>
      <w:r>
        <w:rPr>
          <w:noProof/>
        </w:rPr>
        <mc:AlternateContent>
          <mc:Choice Requires="wps">
            <w:drawing>
              <wp:anchor distT="4294967294" distB="4294967294" distL="114300" distR="114300" simplePos="0" relativeHeight="251659264" behindDoc="0" locked="0" layoutInCell="1" allowOverlap="1" wp14:anchorId="38E7BC50" wp14:editId="2D300B13">
                <wp:simplePos x="0" y="0"/>
                <wp:positionH relativeFrom="column">
                  <wp:posOffset>2005965</wp:posOffset>
                </wp:positionH>
                <wp:positionV relativeFrom="paragraph">
                  <wp:posOffset>44449</wp:posOffset>
                </wp:positionV>
                <wp:extent cx="17430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430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6A97AE3"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7.95pt,3.5pt" to="295.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" strokecolor="windowText" strokeweight=".5pt">
                <v:stroke joinstyle="miter"/>
                <o:lock v:ext="edit" shapetype="f"/>
              </v:line>
            </w:pict>
          </mc:Fallback>
        </mc:AlternateContent>
      </w:r>
      <w:r w:rsidRPr="00B452F3">
        <w:rPr>
          <w:rFonts w:ascii="Times New Roman" w:eastAsia="Times New Roman" w:hAnsi="Times New Roman"/>
          <w:sz w:val="28"/>
          <w:szCs w:val="28"/>
          <w:lang w:val="vi-VN" w:eastAsia="vi-VN"/>
        </w:rPr>
        <w:t xml:space="preserve">Kính gửi: </w:t>
      </w:r>
      <w:r>
        <w:rPr>
          <w:rFonts w:ascii="Times New Roman" w:eastAsia="Times New Roman" w:hAnsi="Times New Roman"/>
          <w:sz w:val="28"/>
          <w:szCs w:val="28"/>
          <w:lang w:eastAsia="vi-VN"/>
        </w:rPr>
        <w:t xml:space="preserve">Ủy ban Thường vụ </w:t>
      </w:r>
      <w:r w:rsidRPr="00B452F3">
        <w:rPr>
          <w:rFonts w:ascii="Times New Roman" w:eastAsia="Times New Roman" w:hAnsi="Times New Roman"/>
          <w:sz w:val="28"/>
          <w:szCs w:val="28"/>
          <w:lang w:val="vi-VN" w:eastAsia="vi-VN"/>
        </w:rPr>
        <w:t>Quốc hội</w:t>
      </w:r>
    </w:p>
    <w:p w14:paraId="7A5B56BE" w14:textId="588937F1" w:rsidR="004455D5" w:rsidRPr="000974AC" w:rsidRDefault="004455D5" w:rsidP="004D6A0E">
      <w:pPr>
        <w:spacing w:after="120" w:line="340" w:lineRule="exact"/>
        <w:ind w:firstLine="709"/>
        <w:jc w:val="both"/>
        <w:rPr>
          <w:rFonts w:ascii="Times New Roman" w:eastAsia="Times New Roman" w:hAnsi="Times New Roman"/>
          <w:spacing w:val="-4"/>
          <w:sz w:val="28"/>
          <w:szCs w:val="28"/>
          <w:lang w:val="vi-VN" w:eastAsia="vi-VN"/>
        </w:rPr>
      </w:pPr>
      <w:r w:rsidRPr="000974AC">
        <w:rPr>
          <w:rFonts w:ascii="Times New Roman" w:eastAsia="Times New Roman" w:hAnsi="Times New Roman"/>
          <w:spacing w:val="-4"/>
          <w:sz w:val="28"/>
          <w:szCs w:val="28"/>
        </w:rPr>
        <w:t>Thực hiện quy định của Luật Ban hành văn bản quy phạm pháp luật</w:t>
      </w:r>
      <w:r w:rsidR="0064698A">
        <w:rPr>
          <w:rFonts w:ascii="Times New Roman" w:eastAsia="Times New Roman" w:hAnsi="Times New Roman"/>
          <w:spacing w:val="-4"/>
          <w:sz w:val="28"/>
          <w:szCs w:val="28"/>
        </w:rPr>
        <w:t xml:space="preserve"> năm 2025</w:t>
      </w:r>
      <w:r w:rsidRPr="000974AC">
        <w:rPr>
          <w:rFonts w:ascii="Times New Roman" w:eastAsia="Times New Roman" w:hAnsi="Times New Roman"/>
          <w:spacing w:val="-4"/>
          <w:sz w:val="28"/>
          <w:szCs w:val="28"/>
        </w:rPr>
        <w:t xml:space="preserve">, Viện kiểm sát nhân dân (VKSND) tối cao </w:t>
      </w:r>
      <w:r>
        <w:rPr>
          <w:rFonts w:ascii="Times New Roman" w:eastAsia="Times New Roman" w:hAnsi="Times New Roman"/>
          <w:spacing w:val="-4"/>
          <w:sz w:val="28"/>
          <w:szCs w:val="28"/>
        </w:rPr>
        <w:t xml:space="preserve">kính </w:t>
      </w:r>
      <w:r w:rsidRPr="000974AC">
        <w:rPr>
          <w:rFonts w:ascii="Times New Roman" w:eastAsia="Times New Roman" w:hAnsi="Times New Roman"/>
          <w:spacing w:val="-4"/>
          <w:sz w:val="28"/>
          <w:szCs w:val="28"/>
        </w:rPr>
        <w:t xml:space="preserve">trình </w:t>
      </w:r>
      <w:r>
        <w:rPr>
          <w:rFonts w:ascii="Times New Roman" w:eastAsia="Times New Roman" w:hAnsi="Times New Roman"/>
          <w:spacing w:val="-4"/>
          <w:sz w:val="28"/>
          <w:szCs w:val="28"/>
        </w:rPr>
        <w:t xml:space="preserve">Ủy ban Thường vụ </w:t>
      </w:r>
      <w:r w:rsidRPr="000974AC">
        <w:rPr>
          <w:rFonts w:ascii="Times New Roman" w:eastAsia="Times New Roman" w:hAnsi="Times New Roman"/>
          <w:spacing w:val="-4"/>
          <w:sz w:val="28"/>
          <w:szCs w:val="28"/>
        </w:rPr>
        <w:t xml:space="preserve">Quốc hội dự án Luật sửa đổi, bổ sung một số điều của Bộ luật Tố tụng hình sự </w:t>
      </w:r>
      <w:r>
        <w:rPr>
          <w:rFonts w:ascii="Times New Roman" w:eastAsia="Times New Roman" w:hAnsi="Times New Roman"/>
          <w:spacing w:val="-4"/>
          <w:sz w:val="28"/>
          <w:szCs w:val="28"/>
        </w:rPr>
        <w:t>(BLTTHS</w:t>
      </w:r>
      <w:r w:rsidRPr="000974AC">
        <w:rPr>
          <w:rFonts w:ascii="Times New Roman" w:eastAsia="Times New Roman" w:hAnsi="Times New Roman"/>
          <w:spacing w:val="-4"/>
          <w:sz w:val="28"/>
          <w:szCs w:val="28"/>
        </w:rPr>
        <w:t>) như sau:</w:t>
      </w:r>
    </w:p>
    <w:p w14:paraId="1D1BA0F9" w14:textId="77777777" w:rsidR="004455D5" w:rsidRPr="00B452F3" w:rsidRDefault="004455D5" w:rsidP="004D6A0E">
      <w:pPr>
        <w:tabs>
          <w:tab w:val="left" w:pos="3270"/>
        </w:tabs>
        <w:spacing w:after="120" w:line="340" w:lineRule="exact"/>
        <w:ind w:left="58" w:firstLine="651"/>
        <w:jc w:val="both"/>
        <w:rPr>
          <w:rFonts w:ascii="Times New Roman" w:eastAsia="Times New Roman" w:hAnsi="Times New Roman"/>
          <w:b/>
          <w:sz w:val="26"/>
          <w:szCs w:val="26"/>
          <w:lang w:val="vi-VN"/>
        </w:rPr>
      </w:pPr>
      <w:r w:rsidRPr="00B452F3">
        <w:rPr>
          <w:rFonts w:ascii="Times New Roman" w:eastAsia="Times New Roman" w:hAnsi="Times New Roman"/>
          <w:b/>
          <w:sz w:val="26"/>
          <w:szCs w:val="26"/>
          <w:lang w:val="vi-VN"/>
        </w:rPr>
        <w:t xml:space="preserve">I. SỰ CẦN THIẾT </w:t>
      </w:r>
      <w:r w:rsidRPr="00B452F3">
        <w:rPr>
          <w:rFonts w:ascii="Times New Roman" w:eastAsia="Times New Roman" w:hAnsi="Times New Roman"/>
          <w:b/>
          <w:sz w:val="26"/>
          <w:szCs w:val="26"/>
        </w:rPr>
        <w:t>BAN HÀNH</w:t>
      </w:r>
      <w:r w:rsidRPr="00B452F3">
        <w:rPr>
          <w:rFonts w:ascii="Times New Roman" w:eastAsia="Times New Roman" w:hAnsi="Times New Roman"/>
          <w:b/>
          <w:sz w:val="26"/>
          <w:szCs w:val="26"/>
          <w:lang w:val="vi-VN"/>
        </w:rPr>
        <w:t xml:space="preserve"> LUẬT</w:t>
      </w:r>
    </w:p>
    <w:p w14:paraId="47FB444D" w14:textId="77777777" w:rsidR="004455D5" w:rsidRDefault="004455D5" w:rsidP="004D6A0E">
      <w:pPr>
        <w:spacing w:after="120" w:line="340" w:lineRule="exact"/>
        <w:ind w:firstLine="720"/>
        <w:jc w:val="both"/>
        <w:rPr>
          <w:rFonts w:ascii="Times New Roman" w:eastAsia="Times New Roman" w:hAnsi="Times New Roman"/>
          <w:b/>
          <w:sz w:val="28"/>
          <w:szCs w:val="28"/>
          <w:lang w:val="da-DK" w:eastAsia="x-none"/>
        </w:rPr>
      </w:pPr>
      <w:r w:rsidRPr="00D66841">
        <w:rPr>
          <w:rFonts w:ascii="Times New Roman" w:eastAsia="Times New Roman" w:hAnsi="Times New Roman"/>
          <w:b/>
          <w:sz w:val="28"/>
          <w:szCs w:val="28"/>
          <w:lang w:val="da-DK" w:eastAsia="x-none"/>
        </w:rPr>
        <w:t xml:space="preserve">1. </w:t>
      </w:r>
      <w:r>
        <w:rPr>
          <w:rFonts w:ascii="Times New Roman" w:eastAsia="Times New Roman" w:hAnsi="Times New Roman"/>
          <w:b/>
          <w:sz w:val="28"/>
          <w:szCs w:val="28"/>
          <w:lang w:val="da-DK" w:eastAsia="x-none"/>
        </w:rPr>
        <w:t>Cơ sở chính trị, pháp lý</w:t>
      </w:r>
    </w:p>
    <w:p w14:paraId="0D7821A1" w14:textId="6105635F" w:rsidR="004455D5" w:rsidRPr="0064698A" w:rsidRDefault="00047454" w:rsidP="004D6A0E">
      <w:pPr>
        <w:autoSpaceDE w:val="0"/>
        <w:autoSpaceDN w:val="0"/>
        <w:adjustRightInd w:val="0"/>
        <w:spacing w:after="120" w:line="340" w:lineRule="exact"/>
        <w:ind w:firstLine="709"/>
        <w:jc w:val="both"/>
        <w:rPr>
          <w:rFonts w:ascii="Times New Roman" w:eastAsia="Times New Roman" w:hAnsi="Times New Roman"/>
          <w:bCs/>
          <w:spacing w:val="-2"/>
          <w:sz w:val="28"/>
          <w:szCs w:val="24"/>
        </w:rPr>
      </w:pPr>
      <w:r w:rsidRPr="0064698A">
        <w:rPr>
          <w:rFonts w:ascii="Times New Roman" w:eastAsia="Times New Roman" w:hAnsi="Times New Roman"/>
          <w:bCs/>
          <w:spacing w:val="-2"/>
          <w:sz w:val="28"/>
          <w:szCs w:val="24"/>
        </w:rPr>
        <w:t xml:space="preserve">- </w:t>
      </w:r>
      <w:r w:rsidR="004455D5" w:rsidRPr="0064698A">
        <w:rPr>
          <w:rFonts w:ascii="Times New Roman" w:eastAsia="Times New Roman" w:hAnsi="Times New Roman"/>
          <w:bCs/>
          <w:spacing w:val="-2"/>
          <w:sz w:val="28"/>
          <w:szCs w:val="24"/>
        </w:rPr>
        <w:t xml:space="preserve">Các Nghị quyết, Kết luận của Ban Chấp hành Trung ương Đảng, Bộ Chính trị, Ban Bí thư có nêu: </w:t>
      </w:r>
      <w:r w:rsidR="004455D5" w:rsidRPr="0064698A">
        <w:rPr>
          <w:rFonts w:ascii="Times New Roman" w:eastAsia="Times New Roman" w:hAnsi="Times New Roman"/>
          <w:b/>
          <w:bCs/>
          <w:i/>
          <w:spacing w:val="-2"/>
          <w:sz w:val="28"/>
          <w:szCs w:val="24"/>
        </w:rPr>
        <w:t>(1)</w:t>
      </w:r>
      <w:r w:rsidR="004455D5" w:rsidRPr="0064698A">
        <w:rPr>
          <w:rFonts w:ascii="Times New Roman" w:eastAsia="Times New Roman" w:hAnsi="Times New Roman"/>
          <w:bCs/>
          <w:spacing w:val="-2"/>
          <w:sz w:val="28"/>
          <w:szCs w:val="24"/>
        </w:rPr>
        <w:t xml:space="preserve"> tiếp tục đổi mới tổ chức, nâng cao chất lượng hoạt động của các cơ quan tư pháp, cơ quan bổ trợ tư pháp đáp ứng yêu cầu cải cách tư pháp</w:t>
      </w:r>
      <w:r w:rsidR="004455D5" w:rsidRPr="0064698A">
        <w:rPr>
          <w:rStyle w:val="FootnoteReference"/>
          <w:rFonts w:ascii="Times New Roman" w:eastAsia="Times New Roman" w:hAnsi="Times New Roman"/>
          <w:bCs/>
          <w:spacing w:val="-2"/>
          <w:sz w:val="28"/>
          <w:szCs w:val="24"/>
        </w:rPr>
        <w:footnoteReference w:id="1"/>
      </w:r>
      <w:r w:rsidR="004455D5" w:rsidRPr="0064698A">
        <w:rPr>
          <w:rFonts w:ascii="Times New Roman" w:eastAsia="Times New Roman" w:hAnsi="Times New Roman"/>
          <w:bCs/>
          <w:spacing w:val="-2"/>
          <w:sz w:val="28"/>
          <w:szCs w:val="24"/>
        </w:rPr>
        <w:t xml:space="preserve">; </w:t>
      </w:r>
      <w:r w:rsidR="004455D5" w:rsidRPr="0064698A">
        <w:rPr>
          <w:rFonts w:ascii="Times New Roman" w:eastAsia="Times New Roman" w:hAnsi="Times New Roman"/>
          <w:b/>
          <w:bCs/>
          <w:i/>
          <w:spacing w:val="-2"/>
          <w:sz w:val="28"/>
          <w:szCs w:val="24"/>
        </w:rPr>
        <w:t>(2)</w:t>
      </w:r>
      <w:r w:rsidR="004455D5" w:rsidRPr="0064698A">
        <w:rPr>
          <w:rFonts w:ascii="Times New Roman" w:eastAsia="Times New Roman" w:hAnsi="Times New Roman"/>
          <w:bCs/>
          <w:spacing w:val="-2"/>
          <w:sz w:val="28"/>
          <w:szCs w:val="24"/>
        </w:rPr>
        <w:t xml:space="preserve"> giao Đảng ủy Tòa án nhân dân tối cao, Đảng ủy VKSND tối cao: chủ trì, phối hợp với các cơ quan liên quan nghiên cứu, xây dựng các đề án, tờ trình Bộ Chính trị về hệ thống tòa án, viện kiểm sát ở địa phương theo định hướng không tổ chức cấp huyện</w:t>
      </w:r>
      <w:r w:rsidR="004455D5" w:rsidRPr="0064698A">
        <w:rPr>
          <w:rStyle w:val="FootnoteReference"/>
          <w:rFonts w:ascii="Times New Roman" w:eastAsia="Times New Roman" w:hAnsi="Times New Roman"/>
          <w:bCs/>
          <w:spacing w:val="-2"/>
          <w:sz w:val="28"/>
          <w:szCs w:val="24"/>
        </w:rPr>
        <w:footnoteReference w:id="2"/>
      </w:r>
      <w:r w:rsidR="004455D5" w:rsidRPr="0064698A">
        <w:rPr>
          <w:rFonts w:ascii="Times New Roman" w:eastAsia="Times New Roman" w:hAnsi="Times New Roman"/>
          <w:bCs/>
          <w:spacing w:val="-2"/>
          <w:sz w:val="28"/>
          <w:szCs w:val="24"/>
        </w:rPr>
        <w:t xml:space="preserve">; </w:t>
      </w:r>
      <w:r w:rsidR="004455D5" w:rsidRPr="00375BC7">
        <w:rPr>
          <w:rFonts w:ascii="Times New Roman" w:eastAsia="Times New Roman" w:hAnsi="Times New Roman"/>
          <w:bCs/>
          <w:spacing w:val="-2"/>
          <w:sz w:val="28"/>
          <w:szCs w:val="28"/>
        </w:rPr>
        <w:t>chủ trì, phối hợp các cấp ủy, tổ chức đảng liên quan triển khai sắp xếp hệ thống tòa án, viện kiểm sát ở địa phương (hoàn thành trước ngày 30/6/2025)</w:t>
      </w:r>
      <w:r w:rsidR="004455D5" w:rsidRPr="00375BC7">
        <w:rPr>
          <w:rStyle w:val="FootnoteReference"/>
          <w:rFonts w:ascii="Times New Roman" w:eastAsia="Times New Roman" w:hAnsi="Times New Roman"/>
          <w:bCs/>
          <w:spacing w:val="-2"/>
          <w:sz w:val="28"/>
          <w:szCs w:val="28"/>
        </w:rPr>
        <w:footnoteReference w:id="3"/>
      </w:r>
      <w:r w:rsidR="004455D5" w:rsidRPr="00375BC7">
        <w:rPr>
          <w:rFonts w:ascii="Times New Roman" w:eastAsia="Times New Roman" w:hAnsi="Times New Roman"/>
          <w:bCs/>
          <w:i/>
          <w:spacing w:val="-2"/>
          <w:sz w:val="28"/>
          <w:szCs w:val="28"/>
        </w:rPr>
        <w:t xml:space="preserve">; </w:t>
      </w:r>
      <w:r w:rsidR="004455D5" w:rsidRPr="00375BC7">
        <w:rPr>
          <w:rFonts w:ascii="Times New Roman" w:eastAsia="Times New Roman" w:hAnsi="Times New Roman"/>
          <w:b/>
          <w:bCs/>
          <w:i/>
          <w:spacing w:val="-2"/>
          <w:sz w:val="28"/>
          <w:szCs w:val="28"/>
        </w:rPr>
        <w:t>(3)</w:t>
      </w:r>
      <w:r w:rsidR="004455D5" w:rsidRPr="00375BC7">
        <w:rPr>
          <w:rFonts w:ascii="Times New Roman" w:eastAsia="Times New Roman" w:hAnsi="Times New Roman"/>
          <w:bCs/>
          <w:i/>
          <w:spacing w:val="-2"/>
          <w:sz w:val="28"/>
          <w:szCs w:val="28"/>
        </w:rPr>
        <w:t xml:space="preserve"> </w:t>
      </w:r>
      <w:r w:rsidR="004455D5" w:rsidRPr="00375BC7">
        <w:rPr>
          <w:rFonts w:ascii="Times New Roman" w:eastAsia="Times New Roman" w:hAnsi="Times New Roman"/>
          <w:bCs/>
          <w:spacing w:val="-2"/>
          <w:sz w:val="28"/>
          <w:szCs w:val="24"/>
        </w:rPr>
        <w:t xml:space="preserve">giao </w:t>
      </w:r>
      <w:r w:rsidR="004455D5" w:rsidRPr="0064698A">
        <w:rPr>
          <w:rFonts w:ascii="Times New Roman" w:eastAsia="Times New Roman" w:hAnsi="Times New Roman"/>
          <w:spacing w:val="-2"/>
          <w:sz w:val="28"/>
          <w:szCs w:val="28"/>
          <w:lang w:val="fr-FR"/>
        </w:rPr>
        <w:t>Đảng ủy Quốc hội, Đảng ủy Chính phủ</w:t>
      </w:r>
      <w:r w:rsidR="004455D5" w:rsidRPr="0064698A">
        <w:rPr>
          <w:rFonts w:ascii="Times New Roman" w:eastAsia="Times New Roman" w:hAnsi="Times New Roman"/>
          <w:bCs/>
          <w:spacing w:val="-2"/>
          <w:sz w:val="28"/>
          <w:szCs w:val="28"/>
          <w:lang w:val="fr-FR"/>
        </w:rPr>
        <w:t xml:space="preserve">, Đảng ủy Tòa án nhân dân tối cao, </w:t>
      </w:r>
      <w:r w:rsidR="004455D5" w:rsidRPr="00375BC7">
        <w:rPr>
          <w:rFonts w:ascii="Times New Roman" w:eastAsia="Times New Roman" w:hAnsi="Times New Roman"/>
          <w:bCs/>
          <w:spacing w:val="-2"/>
          <w:sz w:val="28"/>
          <w:szCs w:val="24"/>
        </w:rPr>
        <w:t xml:space="preserve">Đảng ủy </w:t>
      </w:r>
      <w:r w:rsidR="0064698A" w:rsidRPr="00375BC7">
        <w:rPr>
          <w:rFonts w:ascii="Times New Roman" w:eastAsia="Times New Roman" w:hAnsi="Times New Roman"/>
          <w:bCs/>
          <w:spacing w:val="-2"/>
          <w:sz w:val="28"/>
          <w:szCs w:val="24"/>
        </w:rPr>
        <w:t>VKSND</w:t>
      </w:r>
      <w:r w:rsidR="004455D5" w:rsidRPr="00375BC7">
        <w:rPr>
          <w:rFonts w:ascii="Times New Roman" w:eastAsia="Times New Roman" w:hAnsi="Times New Roman"/>
          <w:bCs/>
          <w:spacing w:val="-2"/>
          <w:sz w:val="28"/>
          <w:szCs w:val="24"/>
        </w:rPr>
        <w:t xml:space="preserve"> tối cao và các cơ quan chức năng </w:t>
      </w:r>
      <w:r w:rsidR="004455D5" w:rsidRPr="00375BC7">
        <w:rPr>
          <w:rFonts w:ascii="Times New Roman" w:eastAsia="Times New Roman" w:hAnsi="Times New Roman"/>
          <w:bCs/>
          <w:spacing w:val="-2"/>
          <w:sz w:val="28"/>
          <w:szCs w:val="28"/>
          <w:lang w:val="fr-FR"/>
        </w:rPr>
        <w:t xml:space="preserve">khẩn trương chỉ đạo sửa đổi, bổ sung các văn bản quy phạm pháp luật có liên quan để bảo đảm mô hình, tổ chức bộ máy của </w:t>
      </w:r>
      <w:r w:rsidR="0064698A" w:rsidRPr="00375BC7">
        <w:rPr>
          <w:rFonts w:ascii="Times New Roman" w:eastAsia="Times New Roman" w:hAnsi="Times New Roman"/>
          <w:bCs/>
          <w:spacing w:val="-2"/>
          <w:sz w:val="28"/>
          <w:szCs w:val="28"/>
          <w:lang w:val="fr-FR"/>
        </w:rPr>
        <w:t>VKSND</w:t>
      </w:r>
      <w:r w:rsidR="004455D5" w:rsidRPr="00375BC7">
        <w:rPr>
          <w:rFonts w:ascii="Times New Roman" w:eastAsia="Times New Roman" w:hAnsi="Times New Roman"/>
          <w:bCs/>
          <w:spacing w:val="-2"/>
          <w:sz w:val="28"/>
          <w:szCs w:val="28"/>
          <w:lang w:val="fr-FR"/>
        </w:rPr>
        <w:t>, Tòa án các cấp sau khi tiến hành sắp xếp hoạt động liên tục, hiệu quả, không bị gián đoạn, không bị bỏ sót nhiệm vụ</w:t>
      </w:r>
      <w:r w:rsidR="004455D5" w:rsidRPr="00375BC7">
        <w:rPr>
          <w:rStyle w:val="FootnoteReference"/>
          <w:rFonts w:ascii="Times New Roman" w:eastAsia="Times New Roman" w:hAnsi="Times New Roman"/>
          <w:bCs/>
          <w:spacing w:val="-2"/>
          <w:sz w:val="28"/>
          <w:szCs w:val="28"/>
          <w:lang w:val="fr-FR"/>
        </w:rPr>
        <w:footnoteReference w:id="4"/>
      </w:r>
      <w:r w:rsidR="004455D5" w:rsidRPr="00375BC7">
        <w:rPr>
          <w:rFonts w:ascii="Times New Roman" w:eastAsia="Times New Roman" w:hAnsi="Times New Roman"/>
          <w:bCs/>
          <w:spacing w:val="-2"/>
          <w:sz w:val="28"/>
          <w:szCs w:val="28"/>
          <w:lang w:val="fr-FR"/>
        </w:rPr>
        <w:t xml:space="preserve"> ; </w:t>
      </w:r>
      <w:r w:rsidR="004455D5" w:rsidRPr="00375BC7">
        <w:rPr>
          <w:rFonts w:ascii="Times New Roman" w:eastAsia="Times New Roman" w:hAnsi="Times New Roman"/>
          <w:b/>
          <w:bCs/>
          <w:i/>
          <w:spacing w:val="-2"/>
          <w:sz w:val="28"/>
          <w:szCs w:val="28"/>
          <w:lang w:val="fr-FR"/>
        </w:rPr>
        <w:t>(4)</w:t>
      </w:r>
      <w:r w:rsidR="004455D5" w:rsidRPr="00375BC7">
        <w:rPr>
          <w:rFonts w:ascii="Times New Roman" w:eastAsia="Times New Roman" w:hAnsi="Times New Roman"/>
          <w:bCs/>
          <w:spacing w:val="-2"/>
          <w:sz w:val="28"/>
          <w:szCs w:val="28"/>
          <w:lang w:val="fr-FR"/>
        </w:rPr>
        <w:t xml:space="preserve"> </w:t>
      </w:r>
      <w:r w:rsidR="004455D5" w:rsidRPr="00375BC7">
        <w:rPr>
          <w:rFonts w:ascii="Times New Roman" w:eastAsia="Times New Roman" w:hAnsi="Times New Roman"/>
          <w:bCs/>
          <w:spacing w:val="-2"/>
          <w:sz w:val="28"/>
          <w:szCs w:val="24"/>
        </w:rPr>
        <w:t>về tiếp tục sắp xếp, tinh gọn tổ chức bộ máy Công an địa phương hoạt động hiệu lực, hiệu quả, đáp ứng yêu cầu, nhiệm vụ trong thời kỳ mới</w:t>
      </w:r>
      <w:r w:rsidR="004455D5" w:rsidRPr="00375BC7">
        <w:rPr>
          <w:rStyle w:val="FootnoteReference"/>
          <w:rFonts w:ascii="Times New Roman" w:eastAsia="Times New Roman" w:hAnsi="Times New Roman"/>
          <w:bCs/>
          <w:spacing w:val="-2"/>
          <w:sz w:val="28"/>
          <w:szCs w:val="24"/>
        </w:rPr>
        <w:footnoteReference w:id="5"/>
      </w:r>
      <w:r w:rsidR="004455D5" w:rsidRPr="00375BC7">
        <w:rPr>
          <w:rFonts w:ascii="Times New Roman" w:eastAsia="Times New Roman" w:hAnsi="Times New Roman"/>
          <w:bCs/>
          <w:spacing w:val="-2"/>
          <w:sz w:val="28"/>
          <w:szCs w:val="24"/>
        </w:rPr>
        <w:t>.</w:t>
      </w:r>
    </w:p>
    <w:p w14:paraId="7CCE40B7" w14:textId="305B71BC" w:rsidR="00234A92" w:rsidRDefault="00234A92" w:rsidP="004D6A0E">
      <w:pPr>
        <w:autoSpaceDE w:val="0"/>
        <w:autoSpaceDN w:val="0"/>
        <w:adjustRightInd w:val="0"/>
        <w:spacing w:after="120" w:line="340" w:lineRule="exact"/>
        <w:ind w:firstLine="709"/>
        <w:jc w:val="both"/>
        <w:rPr>
          <w:rFonts w:ascii="Times New Roman" w:eastAsia="Times New Roman" w:hAnsi="Times New Roman"/>
          <w:bCs/>
          <w:sz w:val="28"/>
          <w:szCs w:val="28"/>
        </w:rPr>
      </w:pPr>
      <w:r w:rsidRPr="000312E5">
        <w:rPr>
          <w:rFonts w:ascii="Times New Roman" w:eastAsia="Times New Roman" w:hAnsi="Times New Roman"/>
          <w:bCs/>
          <w:sz w:val="28"/>
          <w:szCs w:val="28"/>
        </w:rPr>
        <w:t xml:space="preserve">- Đặc biệt, </w:t>
      </w:r>
      <w:r w:rsidR="00CF5910" w:rsidRPr="000312E5">
        <w:rPr>
          <w:rFonts w:ascii="Times New Roman" w:eastAsia="Times New Roman" w:hAnsi="Times New Roman"/>
          <w:bCs/>
          <w:sz w:val="28"/>
          <w:szCs w:val="28"/>
        </w:rPr>
        <w:t>ngày 12/4/2025</w:t>
      </w:r>
      <w:r w:rsidR="00CF5910">
        <w:rPr>
          <w:rFonts w:ascii="Times New Roman" w:eastAsia="Times New Roman" w:hAnsi="Times New Roman"/>
          <w:bCs/>
          <w:sz w:val="28"/>
          <w:szCs w:val="28"/>
        </w:rPr>
        <w:t xml:space="preserve"> tại </w:t>
      </w:r>
      <w:r w:rsidR="00CF5910" w:rsidRPr="000312E5">
        <w:rPr>
          <w:rFonts w:ascii="Times New Roman" w:eastAsia="Times New Roman" w:hAnsi="Times New Roman"/>
          <w:bCs/>
          <w:sz w:val="28"/>
          <w:szCs w:val="28"/>
        </w:rPr>
        <w:t xml:space="preserve">Hội nghị lần thứ 11 Ban Chấp hành Trung ương Đảng khóa XIII </w:t>
      </w:r>
      <w:r w:rsidR="00CF5910">
        <w:rPr>
          <w:rFonts w:ascii="Times New Roman" w:eastAsia="Times New Roman" w:hAnsi="Times New Roman"/>
          <w:bCs/>
          <w:sz w:val="28"/>
          <w:szCs w:val="28"/>
        </w:rPr>
        <w:t xml:space="preserve">đã thông qua </w:t>
      </w:r>
      <w:r w:rsidRPr="000312E5">
        <w:rPr>
          <w:rFonts w:ascii="Times New Roman" w:eastAsia="Times New Roman" w:hAnsi="Times New Roman"/>
          <w:bCs/>
          <w:sz w:val="28"/>
          <w:szCs w:val="28"/>
        </w:rPr>
        <w:t xml:space="preserve">Nghị quyết </w:t>
      </w:r>
      <w:r w:rsidR="0064698A">
        <w:rPr>
          <w:rFonts w:ascii="Times New Roman" w:eastAsia="Times New Roman" w:hAnsi="Times New Roman"/>
          <w:bCs/>
          <w:sz w:val="28"/>
          <w:szCs w:val="28"/>
        </w:rPr>
        <w:t xml:space="preserve">số </w:t>
      </w:r>
      <w:r w:rsidRPr="000312E5">
        <w:rPr>
          <w:rFonts w:ascii="Times New Roman" w:eastAsia="Times New Roman" w:hAnsi="Times New Roman"/>
          <w:bCs/>
          <w:sz w:val="28"/>
          <w:szCs w:val="28"/>
        </w:rPr>
        <w:t xml:space="preserve">60-NQ/TW </w:t>
      </w:r>
      <w:r w:rsidR="00CF5910">
        <w:rPr>
          <w:rFonts w:ascii="Times New Roman" w:eastAsia="Times New Roman" w:hAnsi="Times New Roman"/>
          <w:bCs/>
          <w:sz w:val="28"/>
          <w:szCs w:val="28"/>
        </w:rPr>
        <w:t>có</w:t>
      </w:r>
      <w:r w:rsidR="000312E5" w:rsidRPr="000312E5">
        <w:rPr>
          <w:rFonts w:ascii="Times New Roman" w:eastAsia="Times New Roman" w:hAnsi="Times New Roman"/>
          <w:bCs/>
          <w:sz w:val="28"/>
          <w:szCs w:val="28"/>
        </w:rPr>
        <w:t xml:space="preserve"> nêu về</w:t>
      </w:r>
      <w:r w:rsidR="00F0737F">
        <w:rPr>
          <w:rFonts w:ascii="Times New Roman" w:eastAsia="Times New Roman" w:hAnsi="Times New Roman"/>
          <w:bCs/>
          <w:sz w:val="28"/>
          <w:szCs w:val="28"/>
        </w:rPr>
        <w:t>:</w:t>
      </w:r>
      <w:r w:rsidR="000312E5" w:rsidRPr="000312E5">
        <w:rPr>
          <w:rFonts w:ascii="Times New Roman" w:eastAsia="Times New Roman" w:hAnsi="Times New Roman"/>
          <w:bCs/>
          <w:sz w:val="28"/>
          <w:szCs w:val="28"/>
        </w:rPr>
        <w:t xml:space="preserve"> </w:t>
      </w:r>
      <w:r w:rsidR="00F0737F" w:rsidRPr="00F0737F">
        <w:rPr>
          <w:rFonts w:ascii="Times New Roman" w:eastAsia="Times New Roman" w:hAnsi="Times New Roman"/>
          <w:b/>
          <w:bCs/>
          <w:i/>
          <w:sz w:val="28"/>
          <w:szCs w:val="28"/>
        </w:rPr>
        <w:t>(1)</w:t>
      </w:r>
      <w:r w:rsidR="00F0737F">
        <w:rPr>
          <w:rFonts w:ascii="Times New Roman" w:eastAsia="Times New Roman" w:hAnsi="Times New Roman"/>
          <w:bCs/>
          <w:sz w:val="28"/>
          <w:szCs w:val="28"/>
        </w:rPr>
        <w:t xml:space="preserve"> </w:t>
      </w:r>
      <w:r w:rsidR="000312E5" w:rsidRPr="000312E5">
        <w:rPr>
          <w:rFonts w:ascii="Times New Roman" w:eastAsia="Times New Roman" w:hAnsi="Times New Roman"/>
          <w:bCs/>
          <w:sz w:val="28"/>
          <w:szCs w:val="28"/>
        </w:rPr>
        <w:t xml:space="preserve">hệ thống tổ chức </w:t>
      </w:r>
      <w:r w:rsidR="0064698A" w:rsidRPr="000312E5">
        <w:rPr>
          <w:rFonts w:ascii="Times New Roman" w:eastAsia="Times New Roman" w:hAnsi="Times New Roman"/>
          <w:bCs/>
          <w:sz w:val="28"/>
          <w:szCs w:val="28"/>
        </w:rPr>
        <w:t>T</w:t>
      </w:r>
      <w:r w:rsidR="0064698A">
        <w:rPr>
          <w:rFonts w:ascii="Times New Roman" w:eastAsia="Times New Roman" w:hAnsi="Times New Roman"/>
          <w:bCs/>
          <w:sz w:val="28"/>
          <w:szCs w:val="28"/>
        </w:rPr>
        <w:t>òa</w:t>
      </w:r>
      <w:r w:rsidR="0064698A" w:rsidRPr="000312E5">
        <w:rPr>
          <w:rFonts w:ascii="Times New Roman" w:eastAsia="Times New Roman" w:hAnsi="Times New Roman"/>
          <w:bCs/>
          <w:sz w:val="28"/>
          <w:szCs w:val="28"/>
        </w:rPr>
        <w:t xml:space="preserve"> </w:t>
      </w:r>
      <w:r w:rsidR="000312E5" w:rsidRPr="000312E5">
        <w:rPr>
          <w:rFonts w:ascii="Times New Roman" w:eastAsia="Times New Roman" w:hAnsi="Times New Roman"/>
          <w:bCs/>
          <w:sz w:val="28"/>
          <w:szCs w:val="28"/>
        </w:rPr>
        <w:t xml:space="preserve">án nhân dân, </w:t>
      </w:r>
      <w:r w:rsidR="007A7CCB">
        <w:rPr>
          <w:rFonts w:ascii="Times New Roman" w:eastAsia="Times New Roman" w:hAnsi="Times New Roman"/>
          <w:bCs/>
          <w:sz w:val="28"/>
          <w:szCs w:val="28"/>
        </w:rPr>
        <w:t>VKSND</w:t>
      </w:r>
      <w:r w:rsidR="000312E5" w:rsidRPr="000312E5">
        <w:rPr>
          <w:rFonts w:ascii="Times New Roman" w:eastAsia="Times New Roman" w:hAnsi="Times New Roman"/>
          <w:bCs/>
          <w:sz w:val="28"/>
          <w:szCs w:val="28"/>
        </w:rPr>
        <w:t xml:space="preserve"> các cấp: </w:t>
      </w:r>
      <w:r w:rsidRPr="007A7CCB">
        <w:rPr>
          <w:rFonts w:ascii="Times New Roman" w:eastAsia="Times New Roman" w:hAnsi="Times New Roman"/>
          <w:bCs/>
          <w:sz w:val="28"/>
          <w:szCs w:val="28"/>
        </w:rPr>
        <w:t xml:space="preserve">hệ thống tổ chức </w:t>
      </w:r>
      <w:r w:rsidR="0064698A" w:rsidRPr="007A7CCB">
        <w:rPr>
          <w:rFonts w:ascii="Times New Roman" w:eastAsia="Times New Roman" w:hAnsi="Times New Roman"/>
          <w:bCs/>
          <w:sz w:val="28"/>
          <w:szCs w:val="28"/>
        </w:rPr>
        <w:t>T</w:t>
      </w:r>
      <w:r w:rsidR="0064698A">
        <w:rPr>
          <w:rFonts w:ascii="Times New Roman" w:eastAsia="Times New Roman" w:hAnsi="Times New Roman"/>
          <w:bCs/>
          <w:sz w:val="28"/>
          <w:szCs w:val="28"/>
        </w:rPr>
        <w:t>òa</w:t>
      </w:r>
      <w:r w:rsidR="0064698A" w:rsidRPr="007A7CCB">
        <w:rPr>
          <w:rFonts w:ascii="Times New Roman" w:eastAsia="Times New Roman" w:hAnsi="Times New Roman"/>
          <w:bCs/>
          <w:sz w:val="28"/>
          <w:szCs w:val="28"/>
        </w:rPr>
        <w:t xml:space="preserve"> </w:t>
      </w:r>
      <w:r w:rsidRPr="007A7CCB">
        <w:rPr>
          <w:rFonts w:ascii="Times New Roman" w:eastAsia="Times New Roman" w:hAnsi="Times New Roman"/>
          <w:bCs/>
          <w:sz w:val="28"/>
          <w:szCs w:val="28"/>
        </w:rPr>
        <w:t xml:space="preserve">án nhân </w:t>
      </w:r>
      <w:r w:rsidRPr="007A7CCB">
        <w:rPr>
          <w:rFonts w:ascii="Times New Roman" w:eastAsia="Times New Roman" w:hAnsi="Times New Roman"/>
          <w:bCs/>
          <w:sz w:val="28"/>
          <w:szCs w:val="28"/>
        </w:rPr>
        <w:lastRenderedPageBreak/>
        <w:t xml:space="preserve">dân, </w:t>
      </w:r>
      <w:r w:rsidR="007A7CCB">
        <w:rPr>
          <w:rFonts w:ascii="Times New Roman" w:eastAsia="Times New Roman" w:hAnsi="Times New Roman"/>
          <w:bCs/>
          <w:sz w:val="28"/>
          <w:szCs w:val="28"/>
        </w:rPr>
        <w:t>VKSND</w:t>
      </w:r>
      <w:r w:rsidRPr="007A7CCB">
        <w:rPr>
          <w:rFonts w:ascii="Times New Roman" w:eastAsia="Times New Roman" w:hAnsi="Times New Roman"/>
          <w:bCs/>
          <w:sz w:val="28"/>
          <w:szCs w:val="28"/>
        </w:rPr>
        <w:t xml:space="preserve"> có 3 cấp: </w:t>
      </w:r>
      <w:r w:rsidR="0064698A" w:rsidRPr="007A7CCB">
        <w:rPr>
          <w:rFonts w:ascii="Times New Roman" w:eastAsia="Times New Roman" w:hAnsi="Times New Roman"/>
          <w:bCs/>
          <w:sz w:val="28"/>
          <w:szCs w:val="28"/>
        </w:rPr>
        <w:t>T</w:t>
      </w:r>
      <w:r w:rsidR="0064698A">
        <w:rPr>
          <w:rFonts w:ascii="Times New Roman" w:eastAsia="Times New Roman" w:hAnsi="Times New Roman"/>
          <w:bCs/>
          <w:sz w:val="28"/>
          <w:szCs w:val="28"/>
        </w:rPr>
        <w:t>òa</w:t>
      </w:r>
      <w:r w:rsidR="0064698A" w:rsidRPr="007A7CCB">
        <w:rPr>
          <w:rFonts w:ascii="Times New Roman" w:eastAsia="Times New Roman" w:hAnsi="Times New Roman"/>
          <w:bCs/>
          <w:sz w:val="28"/>
          <w:szCs w:val="28"/>
        </w:rPr>
        <w:t xml:space="preserve"> </w:t>
      </w:r>
      <w:r w:rsidRPr="007A7CCB">
        <w:rPr>
          <w:rFonts w:ascii="Times New Roman" w:eastAsia="Times New Roman" w:hAnsi="Times New Roman"/>
          <w:bCs/>
          <w:sz w:val="28"/>
          <w:szCs w:val="28"/>
        </w:rPr>
        <w:t>án nhân dân và</w:t>
      </w:r>
      <w:r w:rsidR="007A7CCB">
        <w:rPr>
          <w:rFonts w:ascii="Times New Roman" w:eastAsia="Times New Roman" w:hAnsi="Times New Roman"/>
          <w:bCs/>
          <w:sz w:val="28"/>
          <w:szCs w:val="28"/>
        </w:rPr>
        <w:t xml:space="preserve"> VKSND </w:t>
      </w:r>
      <w:r w:rsidRPr="007A7CCB">
        <w:rPr>
          <w:rFonts w:ascii="Times New Roman" w:eastAsia="Times New Roman" w:hAnsi="Times New Roman"/>
          <w:bCs/>
          <w:sz w:val="28"/>
          <w:szCs w:val="28"/>
        </w:rPr>
        <w:t xml:space="preserve">tối cao, cấp tỉnh, cấp khu vực. Kết thúc hoạt động của </w:t>
      </w:r>
      <w:r w:rsidR="0064698A" w:rsidRPr="007A7CCB">
        <w:rPr>
          <w:rFonts w:ascii="Times New Roman" w:eastAsia="Times New Roman" w:hAnsi="Times New Roman"/>
          <w:bCs/>
          <w:sz w:val="28"/>
          <w:szCs w:val="28"/>
        </w:rPr>
        <w:t>T</w:t>
      </w:r>
      <w:r w:rsidR="0064698A">
        <w:rPr>
          <w:rFonts w:ascii="Times New Roman" w:eastAsia="Times New Roman" w:hAnsi="Times New Roman"/>
          <w:bCs/>
          <w:sz w:val="28"/>
          <w:szCs w:val="28"/>
        </w:rPr>
        <w:t>òa</w:t>
      </w:r>
      <w:r w:rsidR="0064698A" w:rsidRPr="007A7CCB">
        <w:rPr>
          <w:rFonts w:ascii="Times New Roman" w:eastAsia="Times New Roman" w:hAnsi="Times New Roman"/>
          <w:bCs/>
          <w:sz w:val="28"/>
          <w:szCs w:val="28"/>
        </w:rPr>
        <w:t xml:space="preserve"> </w:t>
      </w:r>
      <w:r w:rsidRPr="007A7CCB">
        <w:rPr>
          <w:rFonts w:ascii="Times New Roman" w:eastAsia="Times New Roman" w:hAnsi="Times New Roman"/>
          <w:bCs/>
          <w:sz w:val="28"/>
          <w:szCs w:val="28"/>
        </w:rPr>
        <w:t xml:space="preserve">án nhân dân, </w:t>
      </w:r>
      <w:r w:rsidR="007A7CCB">
        <w:rPr>
          <w:rFonts w:ascii="Times New Roman" w:eastAsia="Times New Roman" w:hAnsi="Times New Roman"/>
          <w:bCs/>
          <w:sz w:val="28"/>
          <w:szCs w:val="28"/>
        </w:rPr>
        <w:t>VKSND</w:t>
      </w:r>
      <w:r w:rsidRPr="007A7CCB">
        <w:rPr>
          <w:rFonts w:ascii="Times New Roman" w:eastAsia="Times New Roman" w:hAnsi="Times New Roman"/>
          <w:bCs/>
          <w:sz w:val="28"/>
          <w:szCs w:val="28"/>
        </w:rPr>
        <w:t xml:space="preserve"> cấp cao và </w:t>
      </w:r>
      <w:r w:rsidR="0064698A" w:rsidRPr="007A7CCB">
        <w:rPr>
          <w:rFonts w:ascii="Times New Roman" w:eastAsia="Times New Roman" w:hAnsi="Times New Roman"/>
          <w:bCs/>
          <w:sz w:val="28"/>
          <w:szCs w:val="28"/>
        </w:rPr>
        <w:t>T</w:t>
      </w:r>
      <w:r w:rsidR="0064698A">
        <w:rPr>
          <w:rFonts w:ascii="Times New Roman" w:eastAsia="Times New Roman" w:hAnsi="Times New Roman"/>
          <w:bCs/>
          <w:sz w:val="28"/>
          <w:szCs w:val="28"/>
        </w:rPr>
        <w:t>òa</w:t>
      </w:r>
      <w:r w:rsidR="0064698A" w:rsidRPr="007A7CCB">
        <w:rPr>
          <w:rFonts w:ascii="Times New Roman" w:eastAsia="Times New Roman" w:hAnsi="Times New Roman"/>
          <w:bCs/>
          <w:sz w:val="28"/>
          <w:szCs w:val="28"/>
        </w:rPr>
        <w:t xml:space="preserve"> </w:t>
      </w:r>
      <w:r w:rsidRPr="007A7CCB">
        <w:rPr>
          <w:rFonts w:ascii="Times New Roman" w:eastAsia="Times New Roman" w:hAnsi="Times New Roman"/>
          <w:bCs/>
          <w:sz w:val="28"/>
          <w:szCs w:val="28"/>
        </w:rPr>
        <w:t xml:space="preserve">án nhân dân, </w:t>
      </w:r>
      <w:r w:rsidR="007A7CCB">
        <w:rPr>
          <w:rFonts w:ascii="Times New Roman" w:eastAsia="Times New Roman" w:hAnsi="Times New Roman"/>
          <w:bCs/>
          <w:sz w:val="28"/>
          <w:szCs w:val="28"/>
        </w:rPr>
        <w:t>VKSND</w:t>
      </w:r>
      <w:r w:rsidR="000312E5" w:rsidRPr="007A7CCB">
        <w:rPr>
          <w:rFonts w:ascii="Times New Roman" w:eastAsia="Times New Roman" w:hAnsi="Times New Roman"/>
          <w:bCs/>
          <w:sz w:val="28"/>
          <w:szCs w:val="28"/>
        </w:rPr>
        <w:t xml:space="preserve"> cấp huyện</w:t>
      </w:r>
      <w:r w:rsidR="00F0737F">
        <w:rPr>
          <w:rFonts w:ascii="Times New Roman" w:eastAsia="Times New Roman" w:hAnsi="Times New Roman"/>
          <w:bCs/>
          <w:sz w:val="28"/>
          <w:szCs w:val="28"/>
        </w:rPr>
        <w:t xml:space="preserve">; </w:t>
      </w:r>
      <w:r w:rsidR="00F0737F" w:rsidRPr="00F0737F">
        <w:rPr>
          <w:rFonts w:ascii="Times New Roman" w:eastAsia="Times New Roman" w:hAnsi="Times New Roman"/>
          <w:b/>
          <w:bCs/>
          <w:i/>
          <w:sz w:val="28"/>
          <w:szCs w:val="28"/>
        </w:rPr>
        <w:t>(2)</w:t>
      </w:r>
      <w:r w:rsidR="00F0737F" w:rsidRPr="00F0737F">
        <w:rPr>
          <w:rFonts w:ascii="Times New Roman" w:eastAsia="Times New Roman" w:hAnsi="Times New Roman"/>
          <w:bCs/>
          <w:sz w:val="28"/>
          <w:szCs w:val="28"/>
        </w:rPr>
        <w:t xml:space="preserve"> tổ chức bộ máy chính quyền địa phương 2 cấp: </w:t>
      </w:r>
      <w:r w:rsidR="007A7CCB">
        <w:rPr>
          <w:rFonts w:ascii="Times New Roman" w:eastAsia="Times New Roman" w:hAnsi="Times New Roman"/>
          <w:bCs/>
          <w:sz w:val="28"/>
          <w:szCs w:val="28"/>
        </w:rPr>
        <w:t>c</w:t>
      </w:r>
      <w:r w:rsidR="00F0737F" w:rsidRPr="00F0737F">
        <w:rPr>
          <w:rFonts w:ascii="Times New Roman" w:eastAsia="Times New Roman" w:hAnsi="Times New Roman"/>
          <w:bCs/>
          <w:sz w:val="28"/>
          <w:szCs w:val="28"/>
        </w:rPr>
        <w:t>ấp tỉnh (tỉnh, thành phố trực thuộc Trung ương), cấp xã (xã, phường, đặc khu trực thuộc tỉnh, thành phố); kết thúc hoạt động của đơn vị hành chính cấp huyện.</w:t>
      </w:r>
    </w:p>
    <w:p w14:paraId="7DD766A2" w14:textId="5ADF1CC2" w:rsidR="007A7CCB" w:rsidRDefault="007A7CCB" w:rsidP="004D6A0E">
      <w:pPr>
        <w:autoSpaceDE w:val="0"/>
        <w:autoSpaceDN w:val="0"/>
        <w:adjustRightInd w:val="0"/>
        <w:spacing w:after="120" w:line="340" w:lineRule="exact"/>
        <w:ind w:firstLine="709"/>
        <w:jc w:val="both"/>
        <w:rPr>
          <w:rFonts w:ascii="Times New Roman" w:eastAsia="Times New Roman" w:hAnsi="Times New Roman"/>
          <w:bCs/>
          <w:sz w:val="28"/>
          <w:szCs w:val="28"/>
        </w:rPr>
      </w:pPr>
      <w:r w:rsidRPr="00D93AAF">
        <w:rPr>
          <w:rFonts w:ascii="Times New Roman" w:eastAsia="Times New Roman" w:hAnsi="Times New Roman"/>
          <w:bCs/>
          <w:sz w:val="28"/>
          <w:szCs w:val="28"/>
        </w:rPr>
        <w:t>- Ng</w:t>
      </w:r>
      <w:r>
        <w:rPr>
          <w:rFonts w:ascii="Times New Roman" w:eastAsia="Times New Roman" w:hAnsi="Times New Roman"/>
          <w:bCs/>
          <w:sz w:val="28"/>
          <w:szCs w:val="28"/>
        </w:rPr>
        <w:t>hị quyết số 76/2025/UBTVQH15</w:t>
      </w:r>
      <w:r w:rsidR="00C045F0">
        <w:rPr>
          <w:rFonts w:ascii="Times New Roman" w:eastAsia="Times New Roman" w:hAnsi="Times New Roman"/>
          <w:bCs/>
          <w:sz w:val="28"/>
          <w:szCs w:val="28"/>
        </w:rPr>
        <w:t xml:space="preserve"> ngày 14/4/</w:t>
      </w:r>
      <w:r w:rsidR="00C045F0" w:rsidRPr="0018228A">
        <w:rPr>
          <w:rFonts w:ascii="Times New Roman" w:eastAsia="Times New Roman" w:hAnsi="Times New Roman"/>
          <w:bCs/>
          <w:sz w:val="28"/>
          <w:szCs w:val="28"/>
        </w:rPr>
        <w:t>2025</w:t>
      </w:r>
      <w:r w:rsidR="00C045F0">
        <w:rPr>
          <w:rFonts w:ascii="Times New Roman" w:eastAsia="Times New Roman" w:hAnsi="Times New Roman"/>
          <w:bCs/>
          <w:sz w:val="28"/>
          <w:szCs w:val="28"/>
        </w:rPr>
        <w:t xml:space="preserve"> của </w:t>
      </w:r>
      <w:r w:rsidR="00C045F0" w:rsidRPr="00D93AAF">
        <w:rPr>
          <w:rFonts w:ascii="Times New Roman" w:eastAsia="Times New Roman" w:hAnsi="Times New Roman"/>
          <w:bCs/>
          <w:sz w:val="28"/>
          <w:szCs w:val="28"/>
        </w:rPr>
        <w:t>Ủy ban Thường vụ Quốc hội</w:t>
      </w:r>
      <w:r w:rsidR="00C045F0">
        <w:rPr>
          <w:rFonts w:ascii="Times New Roman" w:eastAsia="Times New Roman" w:hAnsi="Times New Roman"/>
          <w:bCs/>
          <w:sz w:val="28"/>
          <w:szCs w:val="28"/>
        </w:rPr>
        <w:t xml:space="preserve"> thông qua</w:t>
      </w:r>
      <w:r w:rsidR="00C045F0" w:rsidRPr="00D93AAF">
        <w:rPr>
          <w:rFonts w:ascii="Times New Roman" w:eastAsia="Times New Roman" w:hAnsi="Times New Roman"/>
          <w:bCs/>
          <w:sz w:val="28"/>
          <w:szCs w:val="28"/>
        </w:rPr>
        <w:t xml:space="preserve"> </w:t>
      </w:r>
      <w:r w:rsidRPr="00D93AAF">
        <w:rPr>
          <w:rFonts w:ascii="Times New Roman" w:eastAsia="Times New Roman" w:hAnsi="Times New Roman"/>
          <w:bCs/>
          <w:sz w:val="28"/>
          <w:szCs w:val="28"/>
        </w:rPr>
        <w:t>về việc sắp xếp đơn vị hành chính năm 2025.</w:t>
      </w:r>
    </w:p>
    <w:p w14:paraId="54EBFEDD" w14:textId="076F6013" w:rsidR="004455D5" w:rsidRDefault="004455D5" w:rsidP="004D6A0E">
      <w:pPr>
        <w:autoSpaceDE w:val="0"/>
        <w:autoSpaceDN w:val="0"/>
        <w:adjustRightInd w:val="0"/>
        <w:spacing w:after="120" w:line="340" w:lineRule="exact"/>
        <w:ind w:firstLine="709"/>
        <w:jc w:val="both"/>
        <w:rPr>
          <w:rFonts w:ascii="Times New Roman" w:eastAsia="Times New Roman" w:hAnsi="Times New Roman"/>
          <w:bCs/>
          <w:sz w:val="28"/>
          <w:szCs w:val="28"/>
        </w:rPr>
      </w:pPr>
      <w:r>
        <w:rPr>
          <w:rFonts w:ascii="Times New Roman" w:eastAsia="Times New Roman" w:hAnsi="Times New Roman"/>
          <w:bCs/>
          <w:sz w:val="28"/>
          <w:szCs w:val="28"/>
        </w:rPr>
        <w:t>- N</w:t>
      </w:r>
      <w:r w:rsidRPr="00B804EE">
        <w:rPr>
          <w:rFonts w:ascii="Times New Roman" w:eastAsia="Times New Roman" w:hAnsi="Times New Roman"/>
          <w:bCs/>
          <w:sz w:val="28"/>
          <w:szCs w:val="28"/>
        </w:rPr>
        <w:t xml:space="preserve">gày 25/3/2025, </w:t>
      </w:r>
      <w:r w:rsidRPr="000F0CB6">
        <w:rPr>
          <w:rFonts w:ascii="Times New Roman" w:hAnsi="Times New Roman"/>
          <w:color w:val="000000"/>
          <w:sz w:val="28"/>
          <w:szCs w:val="28"/>
        </w:rPr>
        <w:t xml:space="preserve">Bộ Chính trị </w:t>
      </w:r>
      <w:r>
        <w:rPr>
          <w:rFonts w:ascii="Times New Roman" w:hAnsi="Times New Roman"/>
          <w:color w:val="000000"/>
          <w:sz w:val="28"/>
          <w:szCs w:val="28"/>
        </w:rPr>
        <w:t xml:space="preserve">có </w:t>
      </w:r>
      <w:r w:rsidRPr="000F0CB6">
        <w:rPr>
          <w:rFonts w:ascii="Times New Roman" w:hAnsi="Times New Roman"/>
          <w:color w:val="000000"/>
          <w:sz w:val="28"/>
          <w:szCs w:val="28"/>
        </w:rPr>
        <w:t>k</w:t>
      </w:r>
      <w:r w:rsidRPr="000F0CB6">
        <w:rPr>
          <w:rFonts w:ascii="Times New Roman" w:hAnsi="Times New Roman"/>
          <w:sz w:val="28"/>
          <w:szCs w:val="28"/>
        </w:rPr>
        <w:t>ết luận về</w:t>
      </w:r>
      <w:r w:rsidRPr="000F0CB6">
        <w:rPr>
          <w:rFonts w:ascii="Times New Roman" w:hAnsi="Times New Roman"/>
        </w:rPr>
        <w:t xml:space="preserve"> </w:t>
      </w:r>
      <w:r w:rsidRPr="000F0CB6">
        <w:rPr>
          <w:rFonts w:ascii="Times New Roman" w:hAnsi="Times New Roman"/>
          <w:sz w:val="28"/>
          <w:szCs w:val="28"/>
        </w:rPr>
        <w:t xml:space="preserve">đề án </w:t>
      </w:r>
      <w:r w:rsidRPr="000F0CB6">
        <w:rPr>
          <w:rFonts w:ascii="Times New Roman" w:hAnsi="Times New Roman"/>
          <w:i/>
          <w:iCs/>
          <w:spacing w:val="-2"/>
          <w:sz w:val="28"/>
          <w:szCs w:val="28"/>
          <w:lang w:val="de-DE"/>
        </w:rPr>
        <w:t>“Rà soát, đánh giá những bất cập trong Bộ luật Hình sự, Bộ luật Tố tụng hình sự và Luật Thi hành án hình sự liên quan đến áp dụng hình phạt tử hình và thi hành án tử hình; nghiên cứu giảm bớt tội danh bị áp dụng hình phạt tử hình; tăng cường áp dụng biện pháp chuyển đổi từ hình phạt tử hình sang hình phạt tù</w:t>
      </w:r>
      <w:r w:rsidRPr="000F0CB6">
        <w:rPr>
          <w:rFonts w:ascii="Times New Roman" w:hAnsi="Times New Roman"/>
          <w:i/>
          <w:iCs/>
          <w:spacing w:val="-2"/>
          <w:sz w:val="28"/>
          <w:szCs w:val="28"/>
        </w:rPr>
        <w:t>”</w:t>
      </w:r>
      <w:r>
        <w:rPr>
          <w:rFonts w:ascii="Times New Roman" w:eastAsia="Times New Roman" w:hAnsi="Times New Roman"/>
          <w:bCs/>
          <w:sz w:val="28"/>
          <w:szCs w:val="28"/>
        </w:rPr>
        <w:t>; ngày 31/3/2025, Đảng ủy Quốc hội có văn bản đề nghị các cơ quan</w:t>
      </w:r>
      <w:r w:rsidRPr="00AE570E">
        <w:rPr>
          <w:rFonts w:ascii="Times New Roman" w:eastAsia="Times New Roman" w:hAnsi="Times New Roman"/>
          <w:bCs/>
          <w:sz w:val="28"/>
          <w:szCs w:val="28"/>
        </w:rPr>
        <w:t xml:space="preserve"> khẩn trương </w:t>
      </w:r>
      <w:r>
        <w:rPr>
          <w:rFonts w:ascii="Times New Roman" w:eastAsia="Times New Roman" w:hAnsi="Times New Roman"/>
          <w:bCs/>
          <w:sz w:val="28"/>
          <w:szCs w:val="28"/>
        </w:rPr>
        <w:t>đề xuất</w:t>
      </w:r>
      <w:r w:rsidRPr="00AE570E">
        <w:rPr>
          <w:rFonts w:ascii="Times New Roman" w:eastAsia="Times New Roman" w:hAnsi="Times New Roman"/>
          <w:bCs/>
          <w:sz w:val="28"/>
          <w:szCs w:val="28"/>
        </w:rPr>
        <w:t xml:space="preserve"> sửa đổi, bổ sung các quy định của pháp luật </w:t>
      </w:r>
      <w:r>
        <w:rPr>
          <w:rFonts w:ascii="Times New Roman" w:eastAsia="Times New Roman" w:hAnsi="Times New Roman"/>
          <w:bCs/>
          <w:sz w:val="28"/>
          <w:szCs w:val="28"/>
        </w:rPr>
        <w:t>liên quan đến thi hành án tử hình</w:t>
      </w:r>
      <w:r w:rsidRPr="00AE570E">
        <w:rPr>
          <w:rFonts w:ascii="Times New Roman" w:eastAsia="Times New Roman" w:hAnsi="Times New Roman"/>
          <w:bCs/>
          <w:sz w:val="28"/>
          <w:szCs w:val="28"/>
        </w:rPr>
        <w:t>, khắc phục những bất cập trong quy trình thực hiện, trong đó có quy định của BLTTH</w:t>
      </w:r>
      <w:r>
        <w:rPr>
          <w:rFonts w:ascii="Times New Roman" w:eastAsia="Times New Roman" w:hAnsi="Times New Roman"/>
          <w:bCs/>
          <w:sz w:val="28"/>
          <w:szCs w:val="28"/>
        </w:rPr>
        <w:t>S, trình Quốc hội khóa XV thông qua tại K</w:t>
      </w:r>
      <w:r w:rsidRPr="00AE570E">
        <w:rPr>
          <w:rFonts w:ascii="Times New Roman" w:eastAsia="Times New Roman" w:hAnsi="Times New Roman"/>
          <w:bCs/>
          <w:sz w:val="28"/>
          <w:szCs w:val="28"/>
        </w:rPr>
        <w:t>ỳ họp thứ 9.</w:t>
      </w:r>
      <w:r>
        <w:rPr>
          <w:rFonts w:ascii="Times New Roman" w:eastAsia="Times New Roman" w:hAnsi="Times New Roman"/>
          <w:bCs/>
          <w:sz w:val="28"/>
          <w:szCs w:val="28"/>
        </w:rPr>
        <w:t xml:space="preserve"> </w:t>
      </w:r>
    </w:p>
    <w:p w14:paraId="5AA44747" w14:textId="036FFE5C" w:rsidR="00D93AAF" w:rsidRDefault="00440FA5" w:rsidP="004D6A0E">
      <w:pPr>
        <w:autoSpaceDE w:val="0"/>
        <w:autoSpaceDN w:val="0"/>
        <w:adjustRightInd w:val="0"/>
        <w:spacing w:after="120" w:line="340" w:lineRule="exact"/>
        <w:ind w:firstLine="709"/>
        <w:jc w:val="both"/>
        <w:rPr>
          <w:rFonts w:ascii="Times New Roman" w:eastAsia="Times New Roman" w:hAnsi="Times New Roman"/>
          <w:bCs/>
          <w:i/>
          <w:sz w:val="28"/>
          <w:szCs w:val="28"/>
        </w:rPr>
      </w:pPr>
      <w:r>
        <w:rPr>
          <w:rFonts w:ascii="Times New Roman" w:eastAsia="Times New Roman" w:hAnsi="Times New Roman"/>
          <w:bCs/>
          <w:sz w:val="28"/>
          <w:szCs w:val="28"/>
        </w:rPr>
        <w:t xml:space="preserve">- </w:t>
      </w:r>
      <w:r w:rsidR="00E84619">
        <w:rPr>
          <w:rFonts w:ascii="Times New Roman" w:eastAsia="Times New Roman" w:hAnsi="Times New Roman"/>
          <w:bCs/>
          <w:sz w:val="28"/>
          <w:szCs w:val="28"/>
        </w:rPr>
        <w:t>K</w:t>
      </w:r>
      <w:r>
        <w:rPr>
          <w:rFonts w:ascii="Times New Roman" w:eastAsia="Times New Roman" w:hAnsi="Times New Roman"/>
          <w:bCs/>
          <w:sz w:val="28"/>
          <w:szCs w:val="28"/>
        </w:rPr>
        <w:t xml:space="preserve">ết luận số 1243/KL-UBTVQH15 </w:t>
      </w:r>
      <w:r w:rsidR="00C045F0">
        <w:rPr>
          <w:rFonts w:ascii="Times New Roman" w:eastAsia="Times New Roman" w:hAnsi="Times New Roman"/>
          <w:bCs/>
          <w:sz w:val="28"/>
          <w:szCs w:val="28"/>
        </w:rPr>
        <w:t xml:space="preserve">ngày 03/4/2025 của Ủy ban Thường vụ Quốc hội </w:t>
      </w:r>
      <w:r>
        <w:rPr>
          <w:rFonts w:ascii="Times New Roman" w:eastAsia="Times New Roman" w:hAnsi="Times New Roman"/>
          <w:bCs/>
          <w:sz w:val="28"/>
          <w:szCs w:val="28"/>
        </w:rPr>
        <w:t xml:space="preserve">về việc chuẩn bị kỳ họp Quốc hội thứ 9 khóa XV </w:t>
      </w:r>
      <w:r w:rsidR="00C045F0">
        <w:rPr>
          <w:rFonts w:ascii="Times New Roman" w:eastAsia="Times New Roman" w:hAnsi="Times New Roman"/>
          <w:bCs/>
          <w:sz w:val="28"/>
          <w:szCs w:val="28"/>
        </w:rPr>
        <w:t xml:space="preserve">đã </w:t>
      </w:r>
      <w:r>
        <w:rPr>
          <w:rFonts w:ascii="Times New Roman" w:eastAsia="Times New Roman" w:hAnsi="Times New Roman"/>
          <w:bCs/>
          <w:sz w:val="28"/>
          <w:szCs w:val="28"/>
        </w:rPr>
        <w:t xml:space="preserve">kết luận: </w:t>
      </w:r>
      <w:r w:rsidRPr="00440FA5">
        <w:rPr>
          <w:rFonts w:ascii="Times New Roman" w:eastAsia="Times New Roman" w:hAnsi="Times New Roman"/>
          <w:bCs/>
          <w:i/>
          <w:sz w:val="28"/>
          <w:szCs w:val="28"/>
        </w:rPr>
        <w:t>“Do khối lượng công việc trình Quốc hội xem xét tại kỳ h</w:t>
      </w:r>
      <w:r w:rsidR="007F6211">
        <w:rPr>
          <w:rFonts w:ascii="Times New Roman" w:eastAsia="Times New Roman" w:hAnsi="Times New Roman"/>
          <w:bCs/>
          <w:i/>
          <w:sz w:val="28"/>
          <w:szCs w:val="28"/>
        </w:rPr>
        <w:t>ọ</w:t>
      </w:r>
      <w:r w:rsidRPr="00440FA5">
        <w:rPr>
          <w:rFonts w:ascii="Times New Roman" w:eastAsia="Times New Roman" w:hAnsi="Times New Roman"/>
          <w:bCs/>
          <w:i/>
          <w:sz w:val="28"/>
          <w:szCs w:val="28"/>
        </w:rPr>
        <w:t>p thứ 9 là rất lớn. Ủy ban Thường vụ Quốc hội nhất trí tại Kỳ họp này ưu tiên trình Quốc hội xem xét, quyết định các nội dung thật sự cấp thiết phục vụ công tác sắp xếp tổ chức bộ máy, tổ chức chính quyền theo chỉ đạo của cấp có thẩm quyền”.</w:t>
      </w:r>
    </w:p>
    <w:p w14:paraId="171C59D0" w14:textId="77777777" w:rsidR="007A7CCB" w:rsidRDefault="007A7CCB" w:rsidP="004D6A0E">
      <w:pPr>
        <w:autoSpaceDE w:val="0"/>
        <w:autoSpaceDN w:val="0"/>
        <w:adjustRightInd w:val="0"/>
        <w:spacing w:after="120" w:line="340" w:lineRule="exact"/>
        <w:ind w:firstLine="709"/>
        <w:jc w:val="both"/>
        <w:rPr>
          <w:rFonts w:ascii="Times New Roman" w:eastAsia="Times New Roman" w:hAnsi="Times New Roman"/>
          <w:bCs/>
          <w:spacing w:val="-2"/>
          <w:sz w:val="28"/>
          <w:szCs w:val="28"/>
        </w:rPr>
      </w:pPr>
      <w:r w:rsidRPr="002B61BC">
        <w:rPr>
          <w:rFonts w:ascii="Times New Roman" w:eastAsia="Times New Roman" w:hAnsi="Times New Roman"/>
          <w:bCs/>
          <w:spacing w:val="-2"/>
          <w:sz w:val="28"/>
          <w:szCs w:val="28"/>
        </w:rPr>
        <w:t>- Nghị quyết số 190/2025/QH15 ngày 19/02/2025 của Quốc hội khoá XV</w:t>
      </w:r>
      <w:r w:rsidRPr="002B61BC">
        <w:rPr>
          <w:rFonts w:ascii="Times New Roman" w:eastAsia="Times New Roman" w:hAnsi="Times New Roman"/>
          <w:bCs/>
          <w:spacing w:val="-2"/>
          <w:sz w:val="28"/>
          <w:szCs w:val="28"/>
        </w:rPr>
        <w:br/>
        <w:t>quy định về xử lý một số vấn đề liên quan đến sắp xếp tổ chức bộ máy nhà</w:t>
      </w:r>
      <w:r w:rsidRPr="002B61BC">
        <w:rPr>
          <w:rFonts w:ascii="Times New Roman" w:eastAsia="Times New Roman" w:hAnsi="Times New Roman"/>
          <w:bCs/>
          <w:spacing w:val="-2"/>
          <w:sz w:val="28"/>
          <w:szCs w:val="28"/>
        </w:rPr>
        <w:br/>
        <w:t>nước (</w:t>
      </w:r>
      <w:r w:rsidRPr="002B61BC">
        <w:rPr>
          <w:rFonts w:ascii="Times New Roman" w:eastAsia="Times New Roman" w:hAnsi="Times New Roman"/>
          <w:bCs/>
          <w:i/>
          <w:spacing w:val="-2"/>
          <w:sz w:val="28"/>
          <w:szCs w:val="28"/>
        </w:rPr>
        <w:t>Nghị quyết số 190/2025/QH15</w:t>
      </w:r>
      <w:r w:rsidRPr="002B61BC">
        <w:rPr>
          <w:rFonts w:ascii="Times New Roman" w:eastAsia="Times New Roman" w:hAnsi="Times New Roman"/>
          <w:bCs/>
          <w:spacing w:val="-2"/>
          <w:sz w:val="28"/>
          <w:szCs w:val="28"/>
        </w:rPr>
        <w:t>), trong đó quy định cơ quan, người có thẩm quyền phải ban hành văn bản quy phạm pháp luật theo thẩm quyền hoặc trình cấp có thẩm quyền ban hành văn bản quy phạm pháp luật theo trình tự, thủ tục rút gọn để xử lý các văn bản chịu sự tác động do sắp xếp tổ chức bộ máy nhà nước.</w:t>
      </w:r>
    </w:p>
    <w:p w14:paraId="3742A4DA" w14:textId="77777777" w:rsidR="004455D5" w:rsidRDefault="004455D5" w:rsidP="004D6A0E">
      <w:pPr>
        <w:autoSpaceDE w:val="0"/>
        <w:autoSpaceDN w:val="0"/>
        <w:adjustRightInd w:val="0"/>
        <w:spacing w:after="120" w:line="340" w:lineRule="exact"/>
        <w:ind w:firstLine="709"/>
        <w:jc w:val="both"/>
        <w:rPr>
          <w:rFonts w:ascii="Times New Roman" w:hAnsi="Times New Roman"/>
          <w:b/>
          <w:bCs/>
          <w:sz w:val="28"/>
          <w:szCs w:val="28"/>
        </w:rPr>
      </w:pPr>
      <w:r w:rsidRPr="00FA3E6D">
        <w:rPr>
          <w:rFonts w:ascii="Times New Roman" w:hAnsi="Times New Roman"/>
          <w:b/>
          <w:bCs/>
          <w:sz w:val="28"/>
          <w:szCs w:val="28"/>
        </w:rPr>
        <w:t>2. Cơ sở thực tiễn</w:t>
      </w:r>
    </w:p>
    <w:p w14:paraId="12BAFD77" w14:textId="68CC88FB" w:rsidR="004455D5" w:rsidRPr="00931C34" w:rsidRDefault="004455D5" w:rsidP="004D6A0E">
      <w:pPr>
        <w:autoSpaceDE w:val="0"/>
        <w:autoSpaceDN w:val="0"/>
        <w:adjustRightInd w:val="0"/>
        <w:spacing w:after="120" w:line="340" w:lineRule="exact"/>
        <w:ind w:firstLine="709"/>
        <w:jc w:val="both"/>
        <w:rPr>
          <w:rFonts w:ascii="Times New Roman" w:hAnsi="Times New Roman"/>
          <w:b/>
          <w:bCs/>
          <w:i/>
          <w:sz w:val="28"/>
          <w:szCs w:val="28"/>
        </w:rPr>
      </w:pPr>
      <w:r w:rsidRPr="00931C34">
        <w:rPr>
          <w:rFonts w:ascii="Times New Roman" w:hAnsi="Times New Roman"/>
          <w:b/>
          <w:bCs/>
          <w:i/>
          <w:sz w:val="28"/>
          <w:szCs w:val="28"/>
        </w:rPr>
        <w:t>2.1. Liên quan đến sắp xế</w:t>
      </w:r>
      <w:r w:rsidR="0018228A">
        <w:rPr>
          <w:rFonts w:ascii="Times New Roman" w:hAnsi="Times New Roman"/>
          <w:b/>
          <w:bCs/>
          <w:i/>
          <w:sz w:val="28"/>
          <w:szCs w:val="28"/>
        </w:rPr>
        <w:t>p</w:t>
      </w:r>
      <w:r w:rsidRPr="00931C34">
        <w:rPr>
          <w:rFonts w:ascii="Times New Roman" w:hAnsi="Times New Roman"/>
          <w:b/>
          <w:bCs/>
          <w:i/>
          <w:sz w:val="28"/>
          <w:szCs w:val="28"/>
        </w:rPr>
        <w:t xml:space="preserve"> tổ chức bộ máy</w:t>
      </w:r>
    </w:p>
    <w:p w14:paraId="0407D471" w14:textId="3B6D9B83" w:rsidR="00F46B77" w:rsidRDefault="004455D5" w:rsidP="004D6A0E">
      <w:pPr>
        <w:autoSpaceDE w:val="0"/>
        <w:autoSpaceDN w:val="0"/>
        <w:adjustRightInd w:val="0"/>
        <w:spacing w:after="120" w:line="340" w:lineRule="exact"/>
        <w:ind w:firstLine="709"/>
        <w:jc w:val="both"/>
        <w:rPr>
          <w:rFonts w:ascii="Times New Roman" w:hAnsi="Times New Roman"/>
          <w:sz w:val="28"/>
          <w:szCs w:val="28"/>
        </w:rPr>
      </w:pPr>
      <w:r>
        <w:rPr>
          <w:rFonts w:ascii="Times New Roman" w:eastAsia="Times New Roman" w:hAnsi="Times New Roman"/>
          <w:bCs/>
          <w:sz w:val="28"/>
          <w:szCs w:val="28"/>
        </w:rPr>
        <w:t xml:space="preserve">- Tổ chức bộ máy Công an nhân dân đã được cơ cấu thành gồm 03 cấp (bộ, tỉnh, xã), không tổ chức Công an cấp huyện. </w:t>
      </w:r>
      <w:r w:rsidRPr="003055E4">
        <w:rPr>
          <w:rFonts w:ascii="Times New Roman" w:hAnsi="Times New Roman"/>
          <w:sz w:val="28"/>
          <w:szCs w:val="28"/>
        </w:rPr>
        <w:t>Do đó, Cơ quan Cảnh sát điều tra của Công</w:t>
      </w:r>
      <w:r>
        <w:rPr>
          <w:rFonts w:ascii="Times New Roman" w:hAnsi="Times New Roman"/>
          <w:sz w:val="28"/>
          <w:szCs w:val="28"/>
        </w:rPr>
        <w:t xml:space="preserve"> </w:t>
      </w:r>
      <w:r w:rsidRPr="003055E4">
        <w:rPr>
          <w:rFonts w:ascii="Times New Roman" w:hAnsi="Times New Roman"/>
          <w:sz w:val="28"/>
          <w:szCs w:val="28"/>
        </w:rPr>
        <w:t>an nhân dân được tổ chức theo 02 cấp (Cơ quan Cảnh sát</w:t>
      </w:r>
      <w:r>
        <w:rPr>
          <w:rFonts w:ascii="Times New Roman" w:hAnsi="Times New Roman"/>
          <w:sz w:val="28"/>
          <w:szCs w:val="28"/>
        </w:rPr>
        <w:t xml:space="preserve"> </w:t>
      </w:r>
      <w:r w:rsidRPr="003055E4">
        <w:rPr>
          <w:rFonts w:ascii="Times New Roman" w:hAnsi="Times New Roman"/>
          <w:sz w:val="28"/>
          <w:szCs w:val="28"/>
        </w:rPr>
        <w:t>điều tra Bộ Công an và Cơ quan Cảnh sát điều tra Công an cấp tỉnh)</w:t>
      </w:r>
      <w:r>
        <w:rPr>
          <w:rFonts w:ascii="Times New Roman" w:hAnsi="Times New Roman"/>
          <w:sz w:val="28"/>
          <w:szCs w:val="28"/>
        </w:rPr>
        <w:t>,</w:t>
      </w:r>
      <w:r w:rsidRPr="003055E4">
        <w:rPr>
          <w:rFonts w:ascii="Times New Roman" w:hAnsi="Times New Roman"/>
          <w:sz w:val="28"/>
          <w:szCs w:val="28"/>
        </w:rPr>
        <w:t xml:space="preserve"> không tổ</w:t>
      </w:r>
      <w:r>
        <w:rPr>
          <w:rFonts w:ascii="Times New Roman" w:hAnsi="Times New Roman"/>
          <w:sz w:val="28"/>
          <w:szCs w:val="28"/>
        </w:rPr>
        <w:t xml:space="preserve"> </w:t>
      </w:r>
      <w:r w:rsidRPr="003055E4">
        <w:rPr>
          <w:rFonts w:ascii="Times New Roman" w:hAnsi="Times New Roman"/>
          <w:sz w:val="28"/>
          <w:szCs w:val="28"/>
        </w:rPr>
        <w:t>chức Cơ quan Cảnh sát điều tra Công an cấp huyện.</w:t>
      </w:r>
    </w:p>
    <w:p w14:paraId="01B5A22E" w14:textId="77777777" w:rsidR="004455D5" w:rsidRDefault="004455D5" w:rsidP="004D6A0E">
      <w:pPr>
        <w:autoSpaceDE w:val="0"/>
        <w:autoSpaceDN w:val="0"/>
        <w:adjustRightInd w:val="0"/>
        <w:spacing w:after="120" w:line="340" w:lineRule="exact"/>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Căn cứ </w:t>
      </w:r>
      <w:r w:rsidRPr="000F0CB6">
        <w:rPr>
          <w:rFonts w:ascii="Times New Roman" w:eastAsia="Times New Roman" w:hAnsi="Times New Roman"/>
          <w:bCs/>
          <w:sz w:val="28"/>
          <w:szCs w:val="28"/>
        </w:rPr>
        <w:t>Nghị quyết số 190/2025/QH15, ngày 27/2/2025, Bộ Công an đã ban hành Thông tư số 11/2025/TT-BCA quy định về tổ chức, bộ máy, nhiệm vụ, quyền hạn của Cơ quan điều tra; phân công Thủ trưởng, Phó Thủ trưởng Cơ quan điều tra; thẩm quyền điều tra hình sự trong Công an nhân dân</w:t>
      </w:r>
      <w:r w:rsidRPr="00893DC5">
        <w:rPr>
          <w:rFonts w:ascii="Times New Roman" w:eastAsia="Times New Roman" w:hAnsi="Times New Roman"/>
          <w:bCs/>
          <w:sz w:val="28"/>
          <w:szCs w:val="28"/>
        </w:rPr>
        <w:t>.</w:t>
      </w:r>
      <w:r>
        <w:rPr>
          <w:rFonts w:ascii="Times New Roman" w:eastAsia="Times New Roman" w:hAnsi="Times New Roman"/>
          <w:bCs/>
          <w:sz w:val="28"/>
          <w:szCs w:val="28"/>
        </w:rPr>
        <w:t xml:space="preserve"> Theo đó, không tổ chức Cơ quan Cảnh sát điều tra Công an cấp huyện, chuyển chức năng, </w:t>
      </w:r>
      <w:r>
        <w:rPr>
          <w:rFonts w:ascii="Times New Roman" w:eastAsia="Times New Roman" w:hAnsi="Times New Roman"/>
          <w:bCs/>
          <w:sz w:val="28"/>
          <w:szCs w:val="28"/>
        </w:rPr>
        <w:lastRenderedPageBreak/>
        <w:t>nhiệm vụ liên quan đến công tác điều tra hình sự của Cơ quan Cảnh sát điều tra Công an cấp huyện cho Cơ quan Cảnh sát điều tra Công an cấp tỉnh.</w:t>
      </w:r>
    </w:p>
    <w:p w14:paraId="301B7629" w14:textId="77777777" w:rsidR="004455D5" w:rsidRDefault="004455D5" w:rsidP="004D6A0E">
      <w:pPr>
        <w:autoSpaceDE w:val="0"/>
        <w:autoSpaceDN w:val="0"/>
        <w:adjustRightInd w:val="0"/>
        <w:spacing w:after="120" w:line="340" w:lineRule="exact"/>
        <w:ind w:firstLine="709"/>
        <w:jc w:val="both"/>
        <w:rPr>
          <w:rFonts w:ascii="Times New Roman" w:hAnsi="Times New Roman"/>
          <w:bCs/>
          <w:iCs/>
          <w:sz w:val="28"/>
          <w:szCs w:val="28"/>
        </w:rPr>
      </w:pPr>
      <w:r>
        <w:rPr>
          <w:rFonts w:ascii="Times New Roman" w:eastAsia="Times New Roman" w:hAnsi="Times New Roman"/>
          <w:bCs/>
          <w:sz w:val="28"/>
          <w:szCs w:val="28"/>
        </w:rPr>
        <w:t xml:space="preserve">Cùng với đó, ngày </w:t>
      </w:r>
      <w:r w:rsidRPr="00560C9D">
        <w:rPr>
          <w:rFonts w:ascii="Times New Roman" w:hAnsi="Times New Roman"/>
          <w:bCs/>
          <w:iCs/>
          <w:sz w:val="28"/>
          <w:szCs w:val="28"/>
        </w:rPr>
        <w:t>27/02/2025</w:t>
      </w:r>
      <w:r>
        <w:rPr>
          <w:rFonts w:ascii="Times New Roman" w:hAnsi="Times New Roman"/>
          <w:bCs/>
          <w:iCs/>
          <w:sz w:val="28"/>
          <w:szCs w:val="28"/>
        </w:rPr>
        <w:t>, Liên ngành tư pháp trung ương đã thống nhất ban hành</w:t>
      </w:r>
      <w:r w:rsidRPr="00560C9D">
        <w:rPr>
          <w:rFonts w:ascii="Times New Roman" w:hAnsi="Times New Roman"/>
          <w:bCs/>
          <w:iCs/>
          <w:sz w:val="28"/>
          <w:szCs w:val="28"/>
        </w:rPr>
        <w:t xml:space="preserve"> Thông tư liên tịch số 02/2025/TTLT-BCA-VKSNDTC-TANDTC quy định về phối hợp giữa các cơ quan có thẩm quyền trong hoạt động tố tụng hình sự, quản lý, thi hành tạm giữ, tạm giam và thi hành án hình sự khi không tổ chức công an cấp huyện</w:t>
      </w:r>
      <w:r>
        <w:rPr>
          <w:rFonts w:ascii="Times New Roman" w:hAnsi="Times New Roman"/>
          <w:bCs/>
          <w:iCs/>
          <w:sz w:val="28"/>
          <w:szCs w:val="28"/>
        </w:rPr>
        <w:t xml:space="preserve"> để tạo cơ sở pháp lý cho các cơ quan tiến hành tố tụng hoạt động khi không tổ chức Công an cấp huyện.</w:t>
      </w:r>
    </w:p>
    <w:p w14:paraId="053F880C" w14:textId="230289A2" w:rsidR="00F46B77" w:rsidRPr="004B2F7D" w:rsidRDefault="004455D5" w:rsidP="004D6A0E">
      <w:pPr>
        <w:autoSpaceDE w:val="0"/>
        <w:autoSpaceDN w:val="0"/>
        <w:adjustRightInd w:val="0"/>
        <w:spacing w:after="120" w:line="340" w:lineRule="exact"/>
        <w:ind w:firstLine="709"/>
        <w:jc w:val="both"/>
        <w:rPr>
          <w:rFonts w:ascii="Times New Roman" w:hAnsi="Times New Roman"/>
          <w:sz w:val="28"/>
          <w:szCs w:val="28"/>
        </w:rPr>
      </w:pPr>
      <w:r w:rsidRPr="003055E4">
        <w:rPr>
          <w:rFonts w:ascii="Times New Roman" w:hAnsi="Times New Roman"/>
          <w:sz w:val="28"/>
          <w:szCs w:val="28"/>
        </w:rPr>
        <w:t xml:space="preserve">- Chính phủ </w:t>
      </w:r>
      <w:r w:rsidR="007A7CCB">
        <w:rPr>
          <w:rFonts w:ascii="Times New Roman" w:hAnsi="Times New Roman"/>
          <w:sz w:val="28"/>
          <w:szCs w:val="28"/>
        </w:rPr>
        <w:t xml:space="preserve">và các bộ, ngành </w:t>
      </w:r>
      <w:r w:rsidRPr="003055E4">
        <w:rPr>
          <w:rFonts w:ascii="Times New Roman" w:hAnsi="Times New Roman"/>
          <w:sz w:val="28"/>
          <w:szCs w:val="28"/>
        </w:rPr>
        <w:t xml:space="preserve">đã ban hành </w:t>
      </w:r>
      <w:r w:rsidR="007A7CCB">
        <w:rPr>
          <w:rFonts w:ascii="Times New Roman" w:hAnsi="Times New Roman"/>
          <w:sz w:val="28"/>
          <w:szCs w:val="28"/>
        </w:rPr>
        <w:t xml:space="preserve">các văn bản để </w:t>
      </w:r>
      <w:r w:rsidR="007A7CCB" w:rsidRPr="003055E4">
        <w:rPr>
          <w:rFonts w:ascii="Times New Roman" w:hAnsi="Times New Roman"/>
          <w:sz w:val="28"/>
          <w:szCs w:val="28"/>
        </w:rPr>
        <w:t>quy định chức năng, nhiệm vụ, quyền hạn và cơ cấu tổ chức</w:t>
      </w:r>
      <w:r w:rsidR="007A7CCB">
        <w:rPr>
          <w:rFonts w:ascii="Times New Roman" w:hAnsi="Times New Roman"/>
          <w:sz w:val="28"/>
          <w:szCs w:val="28"/>
        </w:rPr>
        <w:t xml:space="preserve"> của các cơ quan, đơn vị sau sắp xếp, tinh gọn; trong đó, có điều chỉnh </w:t>
      </w:r>
      <w:r w:rsidR="007A7CCB" w:rsidRPr="002B61BC">
        <w:rPr>
          <w:rFonts w:ascii="Times New Roman" w:hAnsi="Times New Roman"/>
          <w:spacing w:val="-2"/>
          <w:sz w:val="28"/>
          <w:szCs w:val="28"/>
        </w:rPr>
        <w:t>tên gọi, chức danh của các cơ quan, người được giao tiến hành một số hoạt động điều tra</w:t>
      </w:r>
      <w:r w:rsidR="007A7CCB">
        <w:rPr>
          <w:rFonts w:ascii="Times New Roman" w:hAnsi="Times New Roman"/>
          <w:spacing w:val="-2"/>
          <w:sz w:val="28"/>
          <w:szCs w:val="28"/>
        </w:rPr>
        <w:t xml:space="preserve"> của </w:t>
      </w:r>
      <w:r w:rsidR="007A7CCB" w:rsidRPr="002B61BC">
        <w:rPr>
          <w:rFonts w:ascii="Times New Roman" w:hAnsi="Times New Roman"/>
          <w:spacing w:val="-2"/>
          <w:sz w:val="28"/>
          <w:szCs w:val="28"/>
        </w:rPr>
        <w:t>Hải quan</w:t>
      </w:r>
      <w:r w:rsidR="007A7CCB">
        <w:rPr>
          <w:rStyle w:val="FootnoteReference"/>
          <w:rFonts w:ascii="Times New Roman" w:hAnsi="Times New Roman"/>
          <w:spacing w:val="-2"/>
          <w:sz w:val="28"/>
          <w:szCs w:val="28"/>
        </w:rPr>
        <w:footnoteReference w:id="6"/>
      </w:r>
      <w:r w:rsidR="007A7CCB">
        <w:rPr>
          <w:rFonts w:ascii="Times New Roman" w:hAnsi="Times New Roman"/>
          <w:spacing w:val="-2"/>
          <w:sz w:val="28"/>
          <w:szCs w:val="28"/>
        </w:rPr>
        <w:t xml:space="preserve">, </w:t>
      </w:r>
      <w:r w:rsidR="007A7CCB" w:rsidRPr="003055E4">
        <w:rPr>
          <w:rFonts w:ascii="Times New Roman" w:hAnsi="Times New Roman"/>
          <w:sz w:val="28"/>
          <w:szCs w:val="28"/>
        </w:rPr>
        <w:t>Kiểm lâm</w:t>
      </w:r>
      <w:r w:rsidR="007A7CCB">
        <w:rPr>
          <w:rFonts w:ascii="Times New Roman" w:hAnsi="Times New Roman"/>
          <w:sz w:val="28"/>
          <w:szCs w:val="28"/>
        </w:rPr>
        <w:t xml:space="preserve">, </w:t>
      </w:r>
      <w:r w:rsidR="007A7CCB" w:rsidRPr="003055E4">
        <w:rPr>
          <w:rFonts w:ascii="Times New Roman" w:hAnsi="Times New Roman"/>
          <w:sz w:val="28"/>
          <w:szCs w:val="28"/>
        </w:rPr>
        <w:t>Kiểm ngư</w:t>
      </w:r>
      <w:r w:rsidR="00136868">
        <w:rPr>
          <w:rStyle w:val="FootnoteReference"/>
          <w:rFonts w:ascii="Times New Roman" w:hAnsi="Times New Roman"/>
          <w:sz w:val="28"/>
          <w:szCs w:val="28"/>
        </w:rPr>
        <w:footnoteReference w:id="7"/>
      </w:r>
      <w:r w:rsidR="007A7CCB" w:rsidRPr="007A7CCB">
        <w:rPr>
          <w:rFonts w:ascii="Times New Roman" w:hAnsi="Times New Roman"/>
          <w:sz w:val="28"/>
          <w:szCs w:val="28"/>
        </w:rPr>
        <w:t xml:space="preserve"> </w:t>
      </w:r>
      <w:r w:rsidR="007A7CCB">
        <w:rPr>
          <w:rFonts w:ascii="Times New Roman" w:hAnsi="Times New Roman"/>
          <w:sz w:val="28"/>
          <w:szCs w:val="28"/>
        </w:rPr>
        <w:t>và một số cơ quan liên quan khác</w:t>
      </w:r>
      <w:r w:rsidR="004B2F7D">
        <w:rPr>
          <w:rStyle w:val="FootnoteReference"/>
          <w:rFonts w:ascii="Times New Roman" w:hAnsi="Times New Roman"/>
          <w:sz w:val="28"/>
          <w:szCs w:val="28"/>
        </w:rPr>
        <w:footnoteReference w:id="8"/>
      </w:r>
      <w:r w:rsidR="007A7CCB">
        <w:rPr>
          <w:rFonts w:ascii="Times New Roman" w:hAnsi="Times New Roman"/>
          <w:sz w:val="28"/>
          <w:szCs w:val="28"/>
        </w:rPr>
        <w:t>.</w:t>
      </w:r>
    </w:p>
    <w:p w14:paraId="47BB0995" w14:textId="77796136" w:rsidR="004455D5" w:rsidRDefault="004455D5" w:rsidP="004D6A0E">
      <w:pPr>
        <w:autoSpaceDE w:val="0"/>
        <w:autoSpaceDN w:val="0"/>
        <w:adjustRightInd w:val="0"/>
        <w:spacing w:after="120" w:line="340" w:lineRule="exact"/>
        <w:ind w:firstLine="709"/>
        <w:jc w:val="both"/>
        <w:rPr>
          <w:rFonts w:ascii="Times New Roman" w:hAnsi="Times New Roman"/>
          <w:sz w:val="28"/>
          <w:szCs w:val="28"/>
        </w:rPr>
      </w:pPr>
      <w:r>
        <w:rPr>
          <w:rFonts w:ascii="Times New Roman" w:hAnsi="Times New Roman"/>
          <w:sz w:val="28"/>
          <w:szCs w:val="28"/>
        </w:rPr>
        <w:t>Như vậy</w:t>
      </w:r>
      <w:r w:rsidRPr="003055E4">
        <w:rPr>
          <w:rFonts w:ascii="Times New Roman" w:hAnsi="Times New Roman"/>
          <w:sz w:val="28"/>
          <w:szCs w:val="28"/>
        </w:rPr>
        <w:t xml:space="preserve">, </w:t>
      </w:r>
      <w:r>
        <w:rPr>
          <w:rFonts w:ascii="Times New Roman" w:hAnsi="Times New Roman"/>
          <w:sz w:val="28"/>
          <w:szCs w:val="28"/>
        </w:rPr>
        <w:t xml:space="preserve">hiện nay, </w:t>
      </w:r>
      <w:r w:rsidRPr="003055E4">
        <w:rPr>
          <w:rFonts w:ascii="Times New Roman" w:hAnsi="Times New Roman"/>
          <w:sz w:val="28"/>
          <w:szCs w:val="28"/>
        </w:rPr>
        <w:t>tổ chức và tên gọi của Cơ quan điều tra, cơ quan được giao nhiệm</w:t>
      </w:r>
      <w:r>
        <w:rPr>
          <w:rFonts w:ascii="Times New Roman" w:hAnsi="Times New Roman"/>
          <w:sz w:val="28"/>
          <w:szCs w:val="28"/>
        </w:rPr>
        <w:t xml:space="preserve"> </w:t>
      </w:r>
      <w:r w:rsidRPr="003055E4">
        <w:rPr>
          <w:rFonts w:ascii="Times New Roman" w:hAnsi="Times New Roman"/>
          <w:sz w:val="28"/>
          <w:szCs w:val="28"/>
        </w:rPr>
        <w:t xml:space="preserve">vụ tiến hành một số hoạt động điều tra </w:t>
      </w:r>
      <w:r w:rsidR="00493F2A">
        <w:rPr>
          <w:rFonts w:ascii="Times New Roman" w:hAnsi="Times New Roman"/>
          <w:sz w:val="28"/>
          <w:szCs w:val="28"/>
        </w:rPr>
        <w:t>và một số cơ quan liên quan khác</w:t>
      </w:r>
      <w:r w:rsidRPr="003055E4">
        <w:rPr>
          <w:rFonts w:ascii="Times New Roman" w:hAnsi="Times New Roman"/>
          <w:sz w:val="28"/>
          <w:szCs w:val="28"/>
        </w:rPr>
        <w:t xml:space="preserve"> </w:t>
      </w:r>
      <w:r>
        <w:rPr>
          <w:rFonts w:ascii="Times New Roman" w:hAnsi="Times New Roman"/>
          <w:sz w:val="28"/>
          <w:szCs w:val="28"/>
        </w:rPr>
        <w:t xml:space="preserve">đã </w:t>
      </w:r>
      <w:r w:rsidRPr="003055E4">
        <w:rPr>
          <w:rFonts w:ascii="Times New Roman" w:hAnsi="Times New Roman"/>
          <w:sz w:val="28"/>
          <w:szCs w:val="28"/>
        </w:rPr>
        <w:t xml:space="preserve">có sự thay đổi so với quy định của </w:t>
      </w:r>
      <w:r>
        <w:rPr>
          <w:rFonts w:ascii="Times New Roman" w:hAnsi="Times New Roman"/>
          <w:sz w:val="28"/>
          <w:szCs w:val="28"/>
        </w:rPr>
        <w:t>BLTTHS</w:t>
      </w:r>
      <w:r w:rsidRPr="003055E4">
        <w:rPr>
          <w:rFonts w:ascii="Times New Roman" w:hAnsi="Times New Roman"/>
          <w:sz w:val="28"/>
          <w:szCs w:val="28"/>
        </w:rPr>
        <w:t xml:space="preserve"> hiện hành.</w:t>
      </w:r>
    </w:p>
    <w:p w14:paraId="6D6B6AE0" w14:textId="77777777" w:rsidR="004455D5" w:rsidRPr="00931C34" w:rsidRDefault="004455D5" w:rsidP="004D6A0E">
      <w:pPr>
        <w:autoSpaceDE w:val="0"/>
        <w:autoSpaceDN w:val="0"/>
        <w:adjustRightInd w:val="0"/>
        <w:spacing w:after="120" w:line="340" w:lineRule="exact"/>
        <w:ind w:firstLine="709"/>
        <w:jc w:val="both"/>
        <w:rPr>
          <w:rFonts w:ascii="Times New Roman" w:hAnsi="Times New Roman"/>
          <w:b/>
          <w:i/>
          <w:sz w:val="28"/>
          <w:szCs w:val="28"/>
        </w:rPr>
      </w:pPr>
      <w:r w:rsidRPr="00931C34">
        <w:rPr>
          <w:rFonts w:ascii="Times New Roman" w:hAnsi="Times New Roman"/>
          <w:b/>
          <w:i/>
          <w:sz w:val="28"/>
          <w:szCs w:val="28"/>
        </w:rPr>
        <w:t>2.2. Về một số vấn đề cấp bách phát sinh trong thực tiễn</w:t>
      </w:r>
    </w:p>
    <w:p w14:paraId="4CEFF3BB" w14:textId="77777777" w:rsidR="004455D5" w:rsidRDefault="004455D5" w:rsidP="004D6A0E">
      <w:pPr>
        <w:autoSpaceDE w:val="0"/>
        <w:autoSpaceDN w:val="0"/>
        <w:adjustRightInd w:val="0"/>
        <w:spacing w:after="120" w:line="340" w:lineRule="exact"/>
        <w:ind w:firstLine="709"/>
        <w:jc w:val="both"/>
        <w:rPr>
          <w:rFonts w:ascii="Times New Roman" w:hAnsi="Times New Roman"/>
          <w:sz w:val="28"/>
          <w:szCs w:val="28"/>
        </w:rPr>
      </w:pPr>
      <w:r>
        <w:rPr>
          <w:rFonts w:ascii="Times New Roman" w:hAnsi="Times New Roman"/>
          <w:sz w:val="28"/>
          <w:szCs w:val="28"/>
        </w:rPr>
        <w:t>- Thực tiễn xảy ra nhiều vụ án đặc biệt nghiêm trọng, gây thiệt hại rất lớn cho tài sản của cơ quan, tổ chức, cá nhân nhưng bị can bỏ trốn, truy nã không có kết quả hoặc bị can ở nước ngoài không thể triệu tập, h</w:t>
      </w:r>
      <w:r w:rsidRPr="00276D26">
        <w:rPr>
          <w:rFonts w:ascii="Times New Roman" w:hAnsi="Times New Roman"/>
          <w:sz w:val="28"/>
          <w:szCs w:val="28"/>
        </w:rPr>
        <w:t xml:space="preserve">ành vi phạm tội của </w:t>
      </w:r>
      <w:r>
        <w:rPr>
          <w:rFonts w:ascii="Times New Roman" w:hAnsi="Times New Roman"/>
          <w:sz w:val="28"/>
          <w:szCs w:val="28"/>
        </w:rPr>
        <w:t xml:space="preserve">các </w:t>
      </w:r>
      <w:r w:rsidRPr="00276D26">
        <w:rPr>
          <w:rFonts w:ascii="Times New Roman" w:hAnsi="Times New Roman"/>
          <w:sz w:val="28"/>
          <w:szCs w:val="28"/>
        </w:rPr>
        <w:t xml:space="preserve">bị can </w:t>
      </w:r>
      <w:r>
        <w:rPr>
          <w:rFonts w:ascii="Times New Roman" w:hAnsi="Times New Roman"/>
          <w:sz w:val="28"/>
          <w:szCs w:val="28"/>
        </w:rPr>
        <w:t xml:space="preserve">này </w:t>
      </w:r>
      <w:r w:rsidRPr="00276D26">
        <w:rPr>
          <w:rFonts w:ascii="Times New Roman" w:hAnsi="Times New Roman"/>
          <w:sz w:val="28"/>
          <w:szCs w:val="28"/>
        </w:rPr>
        <w:t xml:space="preserve">có liên quan </w:t>
      </w:r>
      <w:r>
        <w:rPr>
          <w:rFonts w:ascii="Times New Roman" w:hAnsi="Times New Roman"/>
          <w:sz w:val="28"/>
          <w:szCs w:val="28"/>
        </w:rPr>
        <w:t>chặt chẽ đến</w:t>
      </w:r>
      <w:r w:rsidRPr="00276D26">
        <w:rPr>
          <w:rFonts w:ascii="Times New Roman" w:hAnsi="Times New Roman"/>
          <w:sz w:val="28"/>
          <w:szCs w:val="28"/>
        </w:rPr>
        <w:t xml:space="preserve"> hành vi phạm tội của các bị can khác trong vụ án</w:t>
      </w:r>
      <w:r>
        <w:rPr>
          <w:rFonts w:ascii="Times New Roman" w:hAnsi="Times New Roman"/>
          <w:sz w:val="28"/>
          <w:szCs w:val="28"/>
        </w:rPr>
        <w:t>. Mặc dù cơ quan tiến hành tố tụng đã có đủ căn cứ chứng minh hành vi phạm tội và ra kết luận điều tra, đề nghị truy tố/truy tố bị can nhưng vẫn</w:t>
      </w:r>
      <w:r w:rsidRPr="00276D26">
        <w:rPr>
          <w:rFonts w:ascii="Times New Roman" w:hAnsi="Times New Roman"/>
          <w:sz w:val="28"/>
          <w:szCs w:val="28"/>
        </w:rPr>
        <w:t xml:space="preserve"> </w:t>
      </w:r>
      <w:r>
        <w:rPr>
          <w:rFonts w:ascii="Times New Roman" w:hAnsi="Times New Roman"/>
          <w:sz w:val="28"/>
          <w:szCs w:val="28"/>
        </w:rPr>
        <w:t xml:space="preserve">phải quyết định </w:t>
      </w:r>
      <w:r w:rsidRPr="00276D26">
        <w:rPr>
          <w:rFonts w:ascii="Times New Roman" w:hAnsi="Times New Roman"/>
          <w:sz w:val="28"/>
          <w:szCs w:val="28"/>
        </w:rPr>
        <w:t>tạm đình chỉ điều tra</w:t>
      </w:r>
      <w:r>
        <w:rPr>
          <w:rFonts w:ascii="Times New Roman" w:hAnsi="Times New Roman"/>
          <w:sz w:val="28"/>
          <w:szCs w:val="28"/>
        </w:rPr>
        <w:t>/tạm đình chỉ vụ án, mà không thể xử lý vắng mặt. Điều này làm</w:t>
      </w:r>
      <w:r w:rsidRPr="00276D26">
        <w:rPr>
          <w:rFonts w:ascii="Times New Roman" w:hAnsi="Times New Roman"/>
          <w:sz w:val="28"/>
          <w:szCs w:val="28"/>
        </w:rPr>
        <w:t xml:space="preserve"> ảnh hưởng </w:t>
      </w:r>
      <w:r>
        <w:rPr>
          <w:rFonts w:ascii="Times New Roman" w:hAnsi="Times New Roman"/>
          <w:sz w:val="28"/>
          <w:szCs w:val="28"/>
        </w:rPr>
        <w:t xml:space="preserve">rất lớn </w:t>
      </w:r>
      <w:r w:rsidRPr="00276D26">
        <w:rPr>
          <w:rFonts w:ascii="Times New Roman" w:hAnsi="Times New Roman"/>
          <w:sz w:val="28"/>
          <w:szCs w:val="28"/>
        </w:rPr>
        <w:t>đến việc giải quyết</w:t>
      </w:r>
      <w:r>
        <w:rPr>
          <w:rFonts w:ascii="Times New Roman" w:hAnsi="Times New Roman"/>
          <w:sz w:val="28"/>
          <w:szCs w:val="28"/>
        </w:rPr>
        <w:t xml:space="preserve"> kịp thời</w:t>
      </w:r>
      <w:r w:rsidRPr="00276D26">
        <w:rPr>
          <w:rFonts w:ascii="Times New Roman" w:hAnsi="Times New Roman"/>
          <w:sz w:val="28"/>
          <w:szCs w:val="28"/>
        </w:rPr>
        <w:t xml:space="preserve"> vụ</w:t>
      </w:r>
      <w:r>
        <w:rPr>
          <w:rFonts w:ascii="Times New Roman" w:hAnsi="Times New Roman"/>
          <w:sz w:val="28"/>
          <w:szCs w:val="28"/>
        </w:rPr>
        <w:t xml:space="preserve"> án, xử lý các bị can khác trong vụ án, ảnh hưởng đến việc thu hồi tài sản, bởi BLTTHS </w:t>
      </w:r>
      <w:r>
        <w:rPr>
          <w:rFonts w:ascii="Times New Roman" w:hAnsi="Times New Roman"/>
          <w:sz w:val="28"/>
          <w:szCs w:val="28"/>
        </w:rPr>
        <w:lastRenderedPageBreak/>
        <w:t>mới chỉ có quy định về xét xử vắng mặt tại Điều 290, chưa có quy định cụ thể về trình tự, thủ tục này trong giai đoạn điều tra, truy tố.</w:t>
      </w:r>
    </w:p>
    <w:p w14:paraId="2C663D8D" w14:textId="77777777" w:rsidR="004455D5" w:rsidRDefault="004455D5" w:rsidP="004D6A0E">
      <w:pPr>
        <w:autoSpaceDE w:val="0"/>
        <w:autoSpaceDN w:val="0"/>
        <w:adjustRightInd w:val="0"/>
        <w:spacing w:after="120" w:line="340" w:lineRule="exact"/>
        <w:ind w:firstLine="709"/>
        <w:jc w:val="both"/>
        <w:rPr>
          <w:rFonts w:ascii="Times New Roman" w:hAnsi="Times New Roman"/>
          <w:sz w:val="28"/>
          <w:szCs w:val="28"/>
        </w:rPr>
      </w:pPr>
      <w:r>
        <w:rPr>
          <w:rFonts w:ascii="Times New Roman" w:hAnsi="Times New Roman"/>
          <w:sz w:val="28"/>
          <w:szCs w:val="28"/>
        </w:rPr>
        <w:t xml:space="preserve">Để giải quyết vướng mắc này, cấp có thẩm quyền có yêu cầu, chỉ đạo các cơ quan xây </w:t>
      </w:r>
      <w:r w:rsidRPr="002B61BC">
        <w:rPr>
          <w:rFonts w:ascii="Times New Roman" w:hAnsi="Times New Roman"/>
          <w:spacing w:val="-2"/>
          <w:sz w:val="28"/>
          <w:szCs w:val="28"/>
        </w:rPr>
        <w:t xml:space="preserve">dựng hướng dẫn trình tự, thủ tục điều tra, truy tố, xét xử vắng mặt bị can, bị cáo trong những trường hợp </w:t>
      </w:r>
      <w:r>
        <w:rPr>
          <w:rFonts w:ascii="Times New Roman" w:hAnsi="Times New Roman"/>
          <w:spacing w:val="-2"/>
          <w:sz w:val="28"/>
          <w:szCs w:val="28"/>
        </w:rPr>
        <w:t>đã</w:t>
      </w:r>
      <w:r w:rsidRPr="002B61BC">
        <w:rPr>
          <w:rFonts w:ascii="Times New Roman" w:hAnsi="Times New Roman"/>
          <w:spacing w:val="-2"/>
          <w:sz w:val="28"/>
          <w:szCs w:val="28"/>
        </w:rPr>
        <w:t xml:space="preserve"> có</w:t>
      </w:r>
      <w:r>
        <w:rPr>
          <w:rFonts w:ascii="Times New Roman" w:hAnsi="Times New Roman"/>
          <w:spacing w:val="-2"/>
          <w:sz w:val="28"/>
          <w:szCs w:val="28"/>
        </w:rPr>
        <w:t xml:space="preserve"> đầy</w:t>
      </w:r>
      <w:r w:rsidRPr="002B61BC">
        <w:rPr>
          <w:rFonts w:ascii="Times New Roman" w:hAnsi="Times New Roman"/>
          <w:spacing w:val="-2"/>
          <w:sz w:val="28"/>
          <w:szCs w:val="28"/>
        </w:rPr>
        <w:t xml:space="preserve"> đủ </w:t>
      </w:r>
      <w:r>
        <w:rPr>
          <w:rFonts w:ascii="Times New Roman" w:hAnsi="Times New Roman"/>
          <w:spacing w:val="-2"/>
          <w:sz w:val="28"/>
          <w:szCs w:val="28"/>
        </w:rPr>
        <w:t>chứng cứ để</w:t>
      </w:r>
      <w:r w:rsidRPr="002B61BC">
        <w:rPr>
          <w:rFonts w:ascii="Times New Roman" w:hAnsi="Times New Roman"/>
          <w:spacing w:val="-2"/>
          <w:sz w:val="28"/>
          <w:szCs w:val="28"/>
        </w:rPr>
        <w:t xml:space="preserve"> giải quyết vụ án, bảo đảm tính nghiêm minh của pháp luật, răn đe các đối tượng</w:t>
      </w:r>
      <w:r>
        <w:rPr>
          <w:rFonts w:ascii="Times New Roman" w:hAnsi="Times New Roman"/>
          <w:spacing w:val="-2"/>
          <w:sz w:val="28"/>
          <w:szCs w:val="28"/>
        </w:rPr>
        <w:t xml:space="preserve"> phạm tội</w:t>
      </w:r>
      <w:r w:rsidRPr="002B61BC">
        <w:rPr>
          <w:rFonts w:ascii="Times New Roman" w:hAnsi="Times New Roman"/>
          <w:spacing w:val="-2"/>
          <w:sz w:val="28"/>
          <w:szCs w:val="28"/>
        </w:rPr>
        <w:t xml:space="preserve"> có ý định bỏ trốn. Thực hiện yêu cầu, chỉ đạo trên, các cơ quan tiến hành tố tụng đã phối hợp, thực hiện điều tra, truy tố, xét xử vắng mặt nhiều </w:t>
      </w:r>
      <w:r>
        <w:rPr>
          <w:rFonts w:ascii="Times New Roman" w:hAnsi="Times New Roman"/>
          <w:spacing w:val="-2"/>
          <w:sz w:val="28"/>
          <w:szCs w:val="28"/>
        </w:rPr>
        <w:t xml:space="preserve">bị can, bị cáo trong các </w:t>
      </w:r>
      <w:r w:rsidRPr="002B61BC">
        <w:rPr>
          <w:rFonts w:ascii="Times New Roman" w:hAnsi="Times New Roman"/>
          <w:spacing w:val="-2"/>
          <w:sz w:val="28"/>
          <w:szCs w:val="28"/>
        </w:rPr>
        <w:t>vụ án lớn, thu hồi nhiều tài sản</w:t>
      </w:r>
      <w:r>
        <w:rPr>
          <w:rFonts w:ascii="Times New Roman" w:hAnsi="Times New Roman"/>
          <w:spacing w:val="-2"/>
          <w:sz w:val="28"/>
          <w:szCs w:val="28"/>
        </w:rPr>
        <w:t xml:space="preserve"> có giá trị lớn</w:t>
      </w:r>
      <w:r w:rsidRPr="002B61BC">
        <w:rPr>
          <w:rFonts w:ascii="Times New Roman" w:hAnsi="Times New Roman"/>
          <w:spacing w:val="-2"/>
          <w:sz w:val="28"/>
          <w:szCs w:val="28"/>
        </w:rPr>
        <w:t xml:space="preserve">, được </w:t>
      </w:r>
      <w:r>
        <w:rPr>
          <w:rFonts w:ascii="Times New Roman" w:hAnsi="Times New Roman"/>
          <w:spacing w:val="-2"/>
          <w:sz w:val="28"/>
          <w:szCs w:val="28"/>
        </w:rPr>
        <w:t>dư luận</w:t>
      </w:r>
      <w:r w:rsidRPr="002B61BC">
        <w:rPr>
          <w:rFonts w:ascii="Times New Roman" w:hAnsi="Times New Roman"/>
          <w:spacing w:val="-2"/>
          <w:sz w:val="28"/>
          <w:szCs w:val="28"/>
        </w:rPr>
        <w:t xml:space="preserve"> nhân dân đồng tình, ủng hộ</w:t>
      </w:r>
      <w:r>
        <w:rPr>
          <w:rStyle w:val="FootnoteReference"/>
          <w:rFonts w:ascii="Times New Roman" w:hAnsi="Times New Roman"/>
          <w:spacing w:val="-2"/>
          <w:sz w:val="28"/>
          <w:szCs w:val="28"/>
        </w:rPr>
        <w:footnoteReference w:id="9"/>
      </w:r>
      <w:r>
        <w:rPr>
          <w:rFonts w:ascii="Times New Roman" w:hAnsi="Times New Roman"/>
          <w:spacing w:val="-2"/>
          <w:sz w:val="28"/>
          <w:szCs w:val="28"/>
        </w:rPr>
        <w:t>.</w:t>
      </w:r>
      <w:r w:rsidRPr="002B61BC">
        <w:rPr>
          <w:rFonts w:ascii="Times New Roman" w:hAnsi="Times New Roman"/>
          <w:spacing w:val="-2"/>
          <w:sz w:val="28"/>
          <w:szCs w:val="28"/>
        </w:rPr>
        <w:t xml:space="preserve"> Do vậy, để thể chế hóa yêu cầu nêu</w:t>
      </w:r>
      <w:r w:rsidRPr="00883AFD">
        <w:rPr>
          <w:rFonts w:ascii="Times New Roman" w:hAnsi="Times New Roman"/>
          <w:spacing w:val="-2"/>
          <w:sz w:val="28"/>
          <w:szCs w:val="28"/>
        </w:rPr>
        <w:t xml:space="preserve"> trên, có cơ sở pháp lý cụ thể</w:t>
      </w:r>
      <w:r>
        <w:rPr>
          <w:rFonts w:ascii="Times New Roman" w:hAnsi="Times New Roman"/>
          <w:spacing w:val="-2"/>
          <w:sz w:val="28"/>
          <w:szCs w:val="28"/>
        </w:rPr>
        <w:t>,</w:t>
      </w:r>
      <w:r w:rsidRPr="00883AFD">
        <w:rPr>
          <w:rFonts w:ascii="Times New Roman" w:hAnsi="Times New Roman"/>
          <w:spacing w:val="-2"/>
          <w:sz w:val="28"/>
          <w:szCs w:val="28"/>
        </w:rPr>
        <w:t xml:space="preserve"> cần thiết bổ sung ngay về </w:t>
      </w:r>
      <w:r>
        <w:rPr>
          <w:rFonts w:ascii="Times New Roman" w:hAnsi="Times New Roman"/>
          <w:spacing w:val="-2"/>
          <w:sz w:val="28"/>
          <w:szCs w:val="28"/>
        </w:rPr>
        <w:t>căn cứ, trường hợp</w:t>
      </w:r>
      <w:r w:rsidRPr="00883AFD">
        <w:rPr>
          <w:rFonts w:ascii="Times New Roman" w:hAnsi="Times New Roman"/>
          <w:spacing w:val="-2"/>
          <w:sz w:val="28"/>
          <w:szCs w:val="28"/>
        </w:rPr>
        <w:t xml:space="preserve"> điều tra, truy tố vắng mặt trong sửa đổi, bổ sung</w:t>
      </w:r>
      <w:r>
        <w:rPr>
          <w:rFonts w:ascii="Times New Roman" w:hAnsi="Times New Roman"/>
          <w:spacing w:val="-2"/>
          <w:sz w:val="28"/>
          <w:szCs w:val="28"/>
        </w:rPr>
        <w:t xml:space="preserve"> BLTTHS</w:t>
      </w:r>
      <w:r w:rsidRPr="00883AFD">
        <w:rPr>
          <w:rFonts w:ascii="Times New Roman" w:hAnsi="Times New Roman"/>
          <w:spacing w:val="-2"/>
          <w:sz w:val="28"/>
          <w:szCs w:val="28"/>
        </w:rPr>
        <w:t xml:space="preserve"> lần này.</w:t>
      </w:r>
    </w:p>
    <w:p w14:paraId="69542449" w14:textId="77777777" w:rsidR="004455D5" w:rsidRPr="007E4391" w:rsidRDefault="004455D5" w:rsidP="004D6A0E">
      <w:pPr>
        <w:autoSpaceDE w:val="0"/>
        <w:autoSpaceDN w:val="0"/>
        <w:adjustRightInd w:val="0"/>
        <w:spacing w:after="120" w:line="340" w:lineRule="exact"/>
        <w:ind w:firstLine="709"/>
        <w:jc w:val="both"/>
        <w:rPr>
          <w:rFonts w:ascii="Times New Roman" w:hAnsi="Times New Roman"/>
          <w:spacing w:val="-2"/>
          <w:sz w:val="28"/>
          <w:szCs w:val="28"/>
        </w:rPr>
      </w:pPr>
      <w:r w:rsidRPr="007E4391">
        <w:rPr>
          <w:rFonts w:ascii="Times New Roman" w:hAnsi="Times New Roman"/>
          <w:spacing w:val="-2"/>
          <w:sz w:val="28"/>
          <w:szCs w:val="28"/>
        </w:rPr>
        <w:t xml:space="preserve">- Thực tiễn thời gian qua, việc quyết định thi hành án tử hình và tổ chức thi hành án tử hình còn gặp nhiều khó khăn, vướng mắc, trong đó, có nguyên nhân do BLTTHS chưa có quy định về thời hạn xem xét đơn xin ân giảm án tử hình. </w:t>
      </w:r>
    </w:p>
    <w:p w14:paraId="5C00EB18" w14:textId="77777777" w:rsidR="004455D5" w:rsidRPr="007E4391" w:rsidRDefault="004455D5" w:rsidP="004D6A0E">
      <w:pPr>
        <w:autoSpaceDE w:val="0"/>
        <w:autoSpaceDN w:val="0"/>
        <w:adjustRightInd w:val="0"/>
        <w:spacing w:after="120" w:line="340" w:lineRule="exact"/>
        <w:ind w:firstLine="709"/>
        <w:jc w:val="both"/>
        <w:rPr>
          <w:rFonts w:ascii="Times New Roman" w:hAnsi="Times New Roman"/>
          <w:spacing w:val="-4"/>
          <w:sz w:val="28"/>
          <w:szCs w:val="28"/>
        </w:rPr>
      </w:pPr>
      <w:r w:rsidRPr="007E4391">
        <w:rPr>
          <w:rFonts w:ascii="Times New Roman" w:hAnsi="Times New Roman"/>
          <w:iCs/>
          <w:spacing w:val="-4"/>
          <w:sz w:val="28"/>
          <w:szCs w:val="28"/>
        </w:rPr>
        <w:t xml:space="preserve">- Ngày 06/3/2025, Chính phủ ban hành Công văn số 1808/VPCP-NC </w:t>
      </w:r>
      <w:r w:rsidRPr="007E4391">
        <w:rPr>
          <w:rFonts w:ascii="Times New Roman" w:hAnsi="Times New Roman"/>
          <w:spacing w:val="-4"/>
          <w:sz w:val="28"/>
          <w:szCs w:val="28"/>
        </w:rPr>
        <w:t>đề nghị VKSND tối cao chủ trì, phối hợp với các cơ quan liên quan nghiên cứu, trình cấp có thẩm quyền sửa đổi, bổ sung BLTTHS trong năm 2025.</w:t>
      </w:r>
    </w:p>
    <w:p w14:paraId="2A47EB1C" w14:textId="77777777" w:rsidR="004455D5" w:rsidRPr="003162EE" w:rsidRDefault="004455D5" w:rsidP="004D6A0E">
      <w:pPr>
        <w:autoSpaceDE w:val="0"/>
        <w:autoSpaceDN w:val="0"/>
        <w:adjustRightInd w:val="0"/>
        <w:spacing w:after="120" w:line="340" w:lineRule="exact"/>
        <w:ind w:firstLine="709"/>
        <w:jc w:val="both"/>
        <w:rPr>
          <w:rFonts w:ascii="Times New Roman" w:hAnsi="Times New Roman"/>
          <w:color w:val="000000"/>
          <w:spacing w:val="-4"/>
          <w:sz w:val="28"/>
          <w:szCs w:val="28"/>
        </w:rPr>
      </w:pPr>
      <w:r>
        <w:rPr>
          <w:rFonts w:ascii="Times New Roman" w:hAnsi="Times New Roman"/>
          <w:sz w:val="28"/>
          <w:szCs w:val="28"/>
        </w:rPr>
        <w:t>Với các lý do trên, việc xây dựng</w:t>
      </w:r>
      <w:r w:rsidRPr="005C2D54">
        <w:rPr>
          <w:rFonts w:ascii="Times New Roman" w:hAnsi="Times New Roman"/>
          <w:color w:val="000000"/>
          <w:spacing w:val="-2"/>
          <w:sz w:val="28"/>
          <w:szCs w:val="28"/>
          <w:lang w:val="nl-NL"/>
        </w:rPr>
        <w:t xml:space="preserve"> </w:t>
      </w:r>
      <w:r>
        <w:rPr>
          <w:rFonts w:ascii="Times New Roman" w:hAnsi="Times New Roman"/>
          <w:i/>
          <w:iCs/>
          <w:color w:val="000000"/>
          <w:spacing w:val="-2"/>
          <w:sz w:val="28"/>
          <w:szCs w:val="28"/>
          <w:lang w:val="nl-NL"/>
        </w:rPr>
        <w:t xml:space="preserve">Luật sửa đổi, bổ sung một số điều của </w:t>
      </w:r>
      <w:r w:rsidRPr="00F2461B">
        <w:rPr>
          <w:rFonts w:ascii="Times New Roman" w:hAnsi="Times New Roman"/>
          <w:i/>
          <w:iCs/>
          <w:color w:val="000000"/>
          <w:spacing w:val="-2"/>
          <w:sz w:val="28"/>
          <w:szCs w:val="28"/>
          <w:lang w:val="nl-NL"/>
        </w:rPr>
        <w:t>BLTTHS</w:t>
      </w:r>
      <w:r w:rsidRPr="005C2D54">
        <w:rPr>
          <w:rFonts w:ascii="Times New Roman" w:eastAsia="Times New Roman" w:hAnsi="Times New Roman"/>
          <w:bCs/>
          <w:i/>
          <w:iCs/>
          <w:color w:val="000000"/>
          <w:spacing w:val="-2"/>
          <w:sz w:val="28"/>
          <w:szCs w:val="28"/>
        </w:rPr>
        <w:t xml:space="preserve"> </w:t>
      </w:r>
      <w:r w:rsidRPr="005C2D54">
        <w:rPr>
          <w:rFonts w:ascii="Times New Roman" w:hAnsi="Times New Roman"/>
          <w:color w:val="000000"/>
          <w:spacing w:val="-2"/>
          <w:sz w:val="28"/>
          <w:szCs w:val="28"/>
          <w:lang w:val="nl-NL"/>
        </w:rPr>
        <w:t xml:space="preserve">nhằm </w:t>
      </w:r>
      <w:r>
        <w:rPr>
          <w:rFonts w:ascii="Times New Roman" w:hAnsi="Times New Roman"/>
          <w:color w:val="000000"/>
          <w:spacing w:val="-2"/>
          <w:sz w:val="28"/>
          <w:szCs w:val="28"/>
          <w:lang w:val="nl-NL"/>
        </w:rPr>
        <w:t xml:space="preserve">thực hiện kịp thời, hiệu quả các chủ trương, chỉ đạo cải cách về tổ chức bộ máy của Đảng, Nhà nước, </w:t>
      </w:r>
      <w:r w:rsidRPr="005C2D54">
        <w:rPr>
          <w:rFonts w:ascii="Times New Roman" w:hAnsi="Times New Roman"/>
          <w:color w:val="000000"/>
          <w:spacing w:val="-2"/>
          <w:sz w:val="28"/>
          <w:szCs w:val="28"/>
          <w:lang w:val="nl-NL"/>
        </w:rPr>
        <w:t>đáp ứng yêu cầu bức thiết từ</w:t>
      </w:r>
      <w:r w:rsidRPr="005C2D54">
        <w:rPr>
          <w:rFonts w:ascii="Times New Roman" w:eastAsia="Arial" w:hAnsi="Times New Roman"/>
          <w:color w:val="000000"/>
          <w:spacing w:val="-2"/>
          <w:sz w:val="28"/>
          <w:szCs w:val="28"/>
          <w:lang w:eastAsia="vi-VN"/>
        </w:rPr>
        <w:t xml:space="preserve"> thực tiễn,</w:t>
      </w:r>
      <w:r w:rsidRPr="005C2D54">
        <w:rPr>
          <w:rFonts w:ascii="Times New Roman" w:hAnsi="Times New Roman"/>
          <w:color w:val="000000"/>
          <w:spacing w:val="-2"/>
          <w:sz w:val="28"/>
          <w:szCs w:val="28"/>
          <w:lang w:val="nl-NL"/>
        </w:rPr>
        <w:t xml:space="preserve"> </w:t>
      </w:r>
      <w:r>
        <w:rPr>
          <w:rFonts w:ascii="Times New Roman" w:hAnsi="Times New Roman"/>
          <w:color w:val="000000"/>
          <w:spacing w:val="-2"/>
          <w:sz w:val="28"/>
          <w:szCs w:val="28"/>
          <w:lang w:val="nl-NL"/>
        </w:rPr>
        <w:t xml:space="preserve">bảo đảm tính nghiêm minh của pháp luật, </w:t>
      </w:r>
      <w:r w:rsidRPr="005C2D54">
        <w:rPr>
          <w:rFonts w:ascii="Times New Roman" w:hAnsi="Times New Roman"/>
          <w:color w:val="000000"/>
          <w:spacing w:val="-2"/>
          <w:sz w:val="28"/>
          <w:szCs w:val="28"/>
          <w:lang w:val="nl-NL"/>
        </w:rPr>
        <w:t xml:space="preserve">tạo </w:t>
      </w:r>
      <w:r w:rsidRPr="005C2D54">
        <w:rPr>
          <w:rFonts w:ascii="Times New Roman" w:hAnsi="Times New Roman"/>
          <w:spacing w:val="-2"/>
          <w:sz w:val="28"/>
          <w:szCs w:val="28"/>
          <w:lang w:val="nl-NL"/>
        </w:rPr>
        <w:t xml:space="preserve">cơ sở pháp lý để </w:t>
      </w:r>
      <w:r>
        <w:rPr>
          <w:rFonts w:ascii="Times New Roman" w:hAnsi="Times New Roman"/>
          <w:spacing w:val="-2"/>
          <w:sz w:val="28"/>
          <w:szCs w:val="28"/>
          <w:lang w:val="nl-NL"/>
        </w:rPr>
        <w:t>các cơ quan có thẩm quyền tiến hành tố tụng tổ chức thực hiện tốt chức năng, nhiệm vụ được giao là hết sức cần thiết.</w:t>
      </w:r>
    </w:p>
    <w:p w14:paraId="24136086" w14:textId="77777777" w:rsidR="004455D5" w:rsidRPr="00B452F3" w:rsidRDefault="004455D5" w:rsidP="004D6A0E">
      <w:pPr>
        <w:spacing w:after="120" w:line="340" w:lineRule="exact"/>
        <w:ind w:firstLine="706"/>
        <w:jc w:val="both"/>
        <w:rPr>
          <w:rFonts w:ascii="Times New Roman" w:eastAsia="Times New Roman" w:hAnsi="Times New Roman"/>
          <w:b/>
          <w:sz w:val="28"/>
          <w:szCs w:val="28"/>
          <w:lang w:val="da-DK"/>
        </w:rPr>
      </w:pPr>
      <w:r>
        <w:rPr>
          <w:rFonts w:ascii="Times New Roman" w:eastAsia="Times New Roman" w:hAnsi="Times New Roman"/>
          <w:b/>
          <w:sz w:val="28"/>
          <w:szCs w:val="28"/>
          <w:lang w:val="da-DK"/>
        </w:rPr>
        <w:t>3</w:t>
      </w:r>
      <w:r w:rsidRPr="00B452F3">
        <w:rPr>
          <w:rFonts w:ascii="Times New Roman" w:eastAsia="Times New Roman" w:hAnsi="Times New Roman"/>
          <w:b/>
          <w:sz w:val="28"/>
          <w:szCs w:val="28"/>
          <w:lang w:val="da-DK"/>
        </w:rPr>
        <w:t>. Về việc xây dựng, ban hành Luật theo trình tự, thủ tục rút gọn</w:t>
      </w:r>
    </w:p>
    <w:p w14:paraId="166AB5DF" w14:textId="77777777" w:rsidR="004455D5" w:rsidRPr="0060789C" w:rsidRDefault="004455D5" w:rsidP="004D6A0E">
      <w:pPr>
        <w:spacing w:after="120" w:line="340" w:lineRule="exact"/>
        <w:ind w:firstLine="706"/>
        <w:jc w:val="both"/>
        <w:rPr>
          <w:rFonts w:ascii="Times New Roman" w:eastAsia="Times New Roman" w:hAnsi="Times New Roman"/>
          <w:spacing w:val="2"/>
          <w:sz w:val="28"/>
          <w:szCs w:val="28"/>
          <w:lang w:val="da-DK"/>
        </w:rPr>
      </w:pPr>
      <w:r w:rsidRPr="0060789C">
        <w:rPr>
          <w:rFonts w:ascii="Times New Roman" w:hAnsi="Times New Roman"/>
          <w:color w:val="000000"/>
          <w:spacing w:val="2"/>
          <w:sz w:val="28"/>
          <w:szCs w:val="28"/>
        </w:rPr>
        <w:t xml:space="preserve">VKSND tối cao thấy rằng, </w:t>
      </w:r>
      <w:r>
        <w:rPr>
          <w:rFonts w:ascii="Times New Roman" w:hAnsi="Times New Roman"/>
          <w:color w:val="000000"/>
          <w:spacing w:val="2"/>
          <w:sz w:val="28"/>
          <w:szCs w:val="28"/>
        </w:rPr>
        <w:t xml:space="preserve">mục đích, phạm vi, quan điểm và </w:t>
      </w:r>
      <w:r w:rsidRPr="0060789C">
        <w:rPr>
          <w:rFonts w:ascii="Times New Roman" w:hAnsi="Times New Roman"/>
          <w:color w:val="000000"/>
          <w:spacing w:val="2"/>
          <w:sz w:val="28"/>
          <w:szCs w:val="28"/>
        </w:rPr>
        <w:t xml:space="preserve">nội dung sửa đổi, bổ sung BLTTHS </w:t>
      </w:r>
      <w:r>
        <w:rPr>
          <w:rFonts w:ascii="Times New Roman" w:hAnsi="Times New Roman"/>
          <w:color w:val="000000"/>
          <w:spacing w:val="2"/>
          <w:sz w:val="28"/>
          <w:szCs w:val="28"/>
        </w:rPr>
        <w:t>lần này đủ điều kiện để</w:t>
      </w:r>
      <w:r w:rsidRPr="0060789C">
        <w:rPr>
          <w:rFonts w:ascii="Times New Roman" w:eastAsia="Times New Roman" w:hAnsi="Times New Roman"/>
          <w:spacing w:val="2"/>
          <w:sz w:val="28"/>
          <w:szCs w:val="28"/>
          <w:lang w:val="da-DK"/>
        </w:rPr>
        <w:t xml:space="preserve"> xây dựng, ban hành theo trình tự, thủ tục rút gọn quy đ</w:t>
      </w:r>
      <w:r>
        <w:rPr>
          <w:rFonts w:ascii="Times New Roman" w:eastAsia="Times New Roman" w:hAnsi="Times New Roman"/>
          <w:spacing w:val="2"/>
          <w:sz w:val="28"/>
          <w:szCs w:val="28"/>
          <w:lang w:val="da-DK"/>
        </w:rPr>
        <w:t>ịnh tại điểm b khoản 1</w:t>
      </w:r>
      <w:r w:rsidRPr="0060789C">
        <w:rPr>
          <w:rFonts w:ascii="Times New Roman" w:eastAsia="Times New Roman" w:hAnsi="Times New Roman"/>
          <w:spacing w:val="2"/>
          <w:sz w:val="28"/>
          <w:szCs w:val="28"/>
          <w:lang w:val="da-DK"/>
        </w:rPr>
        <w:t xml:space="preserve"> </w:t>
      </w:r>
      <w:r>
        <w:rPr>
          <w:rFonts w:ascii="Times New Roman" w:eastAsia="Times New Roman" w:hAnsi="Times New Roman"/>
          <w:spacing w:val="2"/>
          <w:sz w:val="28"/>
          <w:szCs w:val="28"/>
          <w:lang w:val="da-DK"/>
        </w:rPr>
        <w:t>Điều 50</w:t>
      </w:r>
      <w:r w:rsidRPr="0060789C">
        <w:rPr>
          <w:rFonts w:ascii="Times New Roman" w:eastAsia="Times New Roman" w:hAnsi="Times New Roman"/>
          <w:spacing w:val="2"/>
          <w:sz w:val="28"/>
          <w:szCs w:val="28"/>
          <w:lang w:val="da-DK"/>
        </w:rPr>
        <w:t xml:space="preserve"> Luật Ban hành văn bản quy phạm pháp luật. </w:t>
      </w:r>
    </w:p>
    <w:p w14:paraId="16CFE08A" w14:textId="77777777" w:rsidR="004455D5" w:rsidRPr="00565062" w:rsidRDefault="004455D5" w:rsidP="004D6A0E">
      <w:pPr>
        <w:spacing w:after="120" w:line="340" w:lineRule="exact"/>
        <w:ind w:firstLine="706"/>
        <w:jc w:val="both"/>
        <w:rPr>
          <w:rFonts w:ascii="Times New Roman" w:hAnsi="Times New Roman"/>
          <w:sz w:val="28"/>
          <w:szCs w:val="28"/>
          <w:lang w:val="da-DK"/>
        </w:rPr>
      </w:pPr>
      <w:r w:rsidRPr="00565062">
        <w:rPr>
          <w:rFonts w:ascii="Times New Roman" w:eastAsia="Times New Roman" w:hAnsi="Times New Roman"/>
          <w:b/>
          <w:i/>
          <w:sz w:val="28"/>
          <w:szCs w:val="28"/>
          <w:lang w:val="da-DK" w:eastAsia="x-none"/>
        </w:rPr>
        <w:t>Từ những lý do nêu trên</w:t>
      </w:r>
      <w:r w:rsidRPr="00565062">
        <w:rPr>
          <w:rFonts w:ascii="Times New Roman" w:hAnsi="Times New Roman"/>
          <w:b/>
          <w:i/>
          <w:sz w:val="28"/>
          <w:szCs w:val="28"/>
          <w:lang w:val="da-DK"/>
        </w:rPr>
        <w:t>,</w:t>
      </w:r>
      <w:r w:rsidRPr="00565062">
        <w:rPr>
          <w:rFonts w:ascii="Times New Roman" w:hAnsi="Times New Roman"/>
          <w:sz w:val="28"/>
          <w:szCs w:val="28"/>
          <w:lang w:val="da-DK"/>
        </w:rPr>
        <w:t xml:space="preserve"> Viện kiểm sát nhân dân tối cao chủ trì xây dựng </w:t>
      </w:r>
      <w:r w:rsidRPr="00565062">
        <w:rPr>
          <w:rFonts w:ascii="Times New Roman" w:hAnsi="Times New Roman"/>
          <w:i/>
          <w:sz w:val="28"/>
          <w:szCs w:val="28"/>
          <w:lang w:val="da-DK"/>
        </w:rPr>
        <w:t>dự án Luật sửa đổi, bổ sung một số điều của BLTTHS</w:t>
      </w:r>
      <w:r w:rsidRPr="00565062">
        <w:rPr>
          <w:rFonts w:ascii="Times New Roman" w:hAnsi="Times New Roman"/>
          <w:sz w:val="28"/>
          <w:szCs w:val="28"/>
          <w:lang w:val="da-DK"/>
        </w:rPr>
        <w:t xml:space="preserve"> và trình Quốc hội khóa XV xem xét, thông qua tại Kỳ họp thứ 9 theo trình tự, thủ tục rút gọn nhằm</w:t>
      </w:r>
      <w:r w:rsidRPr="00565062">
        <w:rPr>
          <w:rFonts w:ascii="Times New Roman" w:hAnsi="Times New Roman"/>
          <w:sz w:val="28"/>
          <w:szCs w:val="28"/>
        </w:rPr>
        <w:t xml:space="preserve"> đáp ứng yêu cầu của</w:t>
      </w:r>
      <w:r w:rsidRPr="00565062">
        <w:t xml:space="preserve"> </w:t>
      </w:r>
      <w:r w:rsidRPr="00565062">
        <w:rPr>
          <w:rFonts w:ascii="Times New Roman" w:hAnsi="Times New Roman"/>
          <w:sz w:val="28"/>
          <w:szCs w:val="28"/>
          <w:lang w:val="da-DK"/>
        </w:rPr>
        <w:t>Đảng và giải quyết kịp thời những vấn đề cấp bách phát sinh trong thực tiễn.</w:t>
      </w:r>
    </w:p>
    <w:p w14:paraId="3FE5CE46" w14:textId="77777777" w:rsidR="004455D5" w:rsidRPr="00565062" w:rsidRDefault="004455D5" w:rsidP="004D6A0E">
      <w:pPr>
        <w:spacing w:after="120" w:line="340" w:lineRule="exact"/>
        <w:ind w:firstLine="706"/>
        <w:jc w:val="both"/>
        <w:rPr>
          <w:rFonts w:ascii="Times New Roman Bold" w:eastAsia="Times New Roman" w:hAnsi="Times New Roman Bold"/>
          <w:b/>
          <w:spacing w:val="-16"/>
          <w:sz w:val="26"/>
          <w:szCs w:val="26"/>
          <w:lang w:val="da-DK"/>
        </w:rPr>
      </w:pPr>
      <w:r w:rsidRPr="00565062">
        <w:rPr>
          <w:rFonts w:ascii="Times New Roman Bold" w:eastAsia="Times New Roman" w:hAnsi="Times New Roman Bold"/>
          <w:b/>
          <w:spacing w:val="-16"/>
          <w:sz w:val="26"/>
          <w:szCs w:val="26"/>
          <w:lang w:val="da-DK"/>
        </w:rPr>
        <w:t>II. MỤC ĐÍCH BAN HÀNH, PHẠM VI, QUAN ĐIỂM XÂY DỰNG DỰ ÁN LUẬT</w:t>
      </w:r>
    </w:p>
    <w:p w14:paraId="6E27197C" w14:textId="77777777" w:rsidR="004455D5" w:rsidRPr="00B452F3" w:rsidRDefault="004455D5" w:rsidP="004D6A0E">
      <w:pPr>
        <w:autoSpaceDE w:val="0"/>
        <w:autoSpaceDN w:val="0"/>
        <w:adjustRightInd w:val="0"/>
        <w:spacing w:after="120" w:line="340" w:lineRule="exact"/>
        <w:ind w:firstLine="702"/>
        <w:jc w:val="both"/>
        <w:rPr>
          <w:rFonts w:ascii="Times New Roman" w:eastAsia="Times New Roman" w:hAnsi="Times New Roman"/>
          <w:bCs/>
          <w:sz w:val="28"/>
          <w:szCs w:val="28"/>
          <w:lang w:val="da-DK"/>
        </w:rPr>
      </w:pPr>
      <w:r w:rsidRPr="00B452F3">
        <w:rPr>
          <w:rFonts w:ascii="Times New Roman" w:eastAsia="Times New Roman" w:hAnsi="Times New Roman"/>
          <w:b/>
          <w:bCs/>
          <w:sz w:val="28"/>
          <w:szCs w:val="28"/>
          <w:lang w:val="da-DK"/>
        </w:rPr>
        <w:t>1.</w:t>
      </w:r>
      <w:r w:rsidRPr="00B452F3">
        <w:rPr>
          <w:rFonts w:ascii="Times New Roman" w:eastAsia="Times New Roman" w:hAnsi="Times New Roman"/>
          <w:bCs/>
          <w:sz w:val="28"/>
          <w:szCs w:val="28"/>
          <w:lang w:val="da-DK"/>
        </w:rPr>
        <w:t xml:space="preserve"> </w:t>
      </w:r>
      <w:r w:rsidRPr="00B452F3">
        <w:rPr>
          <w:rFonts w:ascii="Times New Roman" w:eastAsia="Times New Roman" w:hAnsi="Times New Roman"/>
          <w:b/>
          <w:bCs/>
          <w:sz w:val="28"/>
          <w:szCs w:val="28"/>
          <w:lang w:val="da-DK"/>
        </w:rPr>
        <w:t xml:space="preserve">Mục đích </w:t>
      </w:r>
      <w:r>
        <w:rPr>
          <w:rFonts w:ascii="Times New Roman" w:eastAsia="Times New Roman" w:hAnsi="Times New Roman"/>
          <w:b/>
          <w:bCs/>
          <w:sz w:val="28"/>
          <w:szCs w:val="28"/>
          <w:lang w:val="da-DK"/>
        </w:rPr>
        <w:t>ban hành</w:t>
      </w:r>
    </w:p>
    <w:p w14:paraId="6D09A3E1" w14:textId="27461238" w:rsidR="004455D5" w:rsidRDefault="004455D5" w:rsidP="004D6A0E">
      <w:pPr>
        <w:autoSpaceDE w:val="0"/>
        <w:autoSpaceDN w:val="0"/>
        <w:adjustRightInd w:val="0"/>
        <w:spacing w:after="120" w:line="340" w:lineRule="exact"/>
        <w:ind w:firstLine="702"/>
        <w:jc w:val="both"/>
        <w:rPr>
          <w:rFonts w:ascii="Times New Roman" w:hAnsi="Times New Roman"/>
          <w:i/>
          <w:iCs/>
          <w:sz w:val="28"/>
          <w:szCs w:val="28"/>
        </w:rPr>
      </w:pPr>
      <w:r w:rsidRPr="000F0CB6">
        <w:rPr>
          <w:rFonts w:ascii="Times New Roman" w:hAnsi="Times New Roman"/>
          <w:spacing w:val="-4"/>
          <w:sz w:val="28"/>
          <w:szCs w:val="28"/>
        </w:rPr>
        <w:lastRenderedPageBreak/>
        <w:t>Hoàn thiện</w:t>
      </w:r>
      <w:r w:rsidRPr="00AE0CFD">
        <w:rPr>
          <w:rFonts w:ascii="Times New Roman" w:hAnsi="Times New Roman"/>
          <w:spacing w:val="-4"/>
          <w:sz w:val="28"/>
          <w:szCs w:val="28"/>
        </w:rPr>
        <w:t xml:space="preserve"> cơ sở pháp lý để </w:t>
      </w:r>
      <w:r w:rsidRPr="000F0CB6">
        <w:rPr>
          <w:rFonts w:ascii="Times New Roman" w:hAnsi="Times New Roman"/>
          <w:spacing w:val="-4"/>
          <w:sz w:val="28"/>
          <w:szCs w:val="28"/>
        </w:rPr>
        <w:t xml:space="preserve">bảo đảm </w:t>
      </w:r>
      <w:r w:rsidRPr="00AE0CFD">
        <w:rPr>
          <w:rFonts w:ascii="Times New Roman" w:hAnsi="Times New Roman"/>
          <w:spacing w:val="-4"/>
          <w:sz w:val="28"/>
          <w:szCs w:val="28"/>
        </w:rPr>
        <w:t xml:space="preserve">phù hợp với tên gọi, </w:t>
      </w:r>
      <w:r>
        <w:rPr>
          <w:rFonts w:ascii="Times New Roman" w:hAnsi="Times New Roman"/>
          <w:spacing w:val="-4"/>
          <w:sz w:val="28"/>
          <w:szCs w:val="28"/>
        </w:rPr>
        <w:t xml:space="preserve">thẩm quyền, </w:t>
      </w:r>
      <w:r w:rsidRPr="00AE0CFD">
        <w:rPr>
          <w:rFonts w:ascii="Times New Roman" w:hAnsi="Times New Roman"/>
          <w:spacing w:val="-4"/>
          <w:sz w:val="28"/>
          <w:szCs w:val="28"/>
        </w:rPr>
        <w:t xml:space="preserve">nhiệm vụ, quyền hạn của </w:t>
      </w:r>
      <w:r w:rsidRPr="000F0CB6">
        <w:rPr>
          <w:rFonts w:ascii="Times New Roman" w:hAnsi="Times New Roman"/>
          <w:spacing w:val="-4"/>
          <w:sz w:val="28"/>
          <w:szCs w:val="28"/>
        </w:rPr>
        <w:t xml:space="preserve">các cơ quan, người có thẩm quyền tiến hành tố tụng hình sự </w:t>
      </w:r>
      <w:r w:rsidRPr="00AE0CFD">
        <w:rPr>
          <w:rFonts w:ascii="Times New Roman" w:hAnsi="Times New Roman"/>
          <w:spacing w:val="-4"/>
          <w:sz w:val="28"/>
          <w:szCs w:val="28"/>
        </w:rPr>
        <w:t>theo phương án sắp xếp</w:t>
      </w:r>
      <w:r w:rsidRPr="000F0CB6">
        <w:rPr>
          <w:rFonts w:ascii="Times New Roman" w:hAnsi="Times New Roman"/>
          <w:spacing w:val="-4"/>
          <w:sz w:val="28"/>
          <w:szCs w:val="28"/>
        </w:rPr>
        <w:t>, tinh gọn bộ máy</w:t>
      </w:r>
      <w:r w:rsidRPr="00AE0CFD">
        <w:rPr>
          <w:rFonts w:ascii="Times New Roman" w:hAnsi="Times New Roman"/>
          <w:spacing w:val="-4"/>
          <w:sz w:val="28"/>
          <w:szCs w:val="28"/>
        </w:rPr>
        <w:t xml:space="preserve"> đã được cấp có thẩm quyền phê duyệt</w:t>
      </w:r>
      <w:r w:rsidRPr="000F0CB6">
        <w:rPr>
          <w:rFonts w:ascii="Times New Roman" w:hAnsi="Times New Roman"/>
          <w:spacing w:val="-4"/>
          <w:sz w:val="28"/>
          <w:szCs w:val="28"/>
        </w:rPr>
        <w:t xml:space="preserve">; </w:t>
      </w:r>
      <w:r>
        <w:rPr>
          <w:rFonts w:ascii="Times New Roman" w:hAnsi="Times New Roman"/>
          <w:spacing w:val="-4"/>
          <w:sz w:val="28"/>
          <w:szCs w:val="28"/>
        </w:rPr>
        <w:t xml:space="preserve">bảo đảm giải quyết kịp thời </w:t>
      </w:r>
      <w:r w:rsidR="000312E5">
        <w:rPr>
          <w:rFonts w:ascii="Times New Roman" w:hAnsi="Times New Roman"/>
          <w:spacing w:val="-4"/>
          <w:sz w:val="28"/>
          <w:szCs w:val="28"/>
        </w:rPr>
        <w:t xml:space="preserve">một số </w:t>
      </w:r>
      <w:r>
        <w:rPr>
          <w:rFonts w:ascii="Times New Roman" w:hAnsi="Times New Roman"/>
          <w:spacing w:val="-4"/>
          <w:sz w:val="28"/>
          <w:szCs w:val="28"/>
        </w:rPr>
        <w:t xml:space="preserve">vấn đề cấp bách phát sinh từ thực tiễn phát sinh liên quan đến thi hành án tử hình, </w:t>
      </w:r>
      <w:r>
        <w:rPr>
          <w:rFonts w:ascii="Times New Roman" w:eastAsia="Times New Roman" w:hAnsi="Times New Roman"/>
          <w:bCs/>
          <w:spacing w:val="-2"/>
          <w:sz w:val="28"/>
          <w:szCs w:val="28"/>
          <w:lang w:val="da-DK"/>
        </w:rPr>
        <w:t>thủ tục điều tra, truy tố vắng mặt</w:t>
      </w:r>
      <w:r>
        <w:rPr>
          <w:rFonts w:ascii="Times New Roman" w:hAnsi="Times New Roman"/>
          <w:spacing w:val="-4"/>
          <w:sz w:val="28"/>
          <w:szCs w:val="28"/>
        </w:rPr>
        <w:t>.</w:t>
      </w:r>
    </w:p>
    <w:p w14:paraId="25E0D611" w14:textId="77777777" w:rsidR="004455D5" w:rsidRPr="00B452F3" w:rsidRDefault="004455D5" w:rsidP="004D6A0E">
      <w:pPr>
        <w:autoSpaceDE w:val="0"/>
        <w:autoSpaceDN w:val="0"/>
        <w:adjustRightInd w:val="0"/>
        <w:spacing w:after="120" w:line="340" w:lineRule="exact"/>
        <w:ind w:firstLine="702"/>
        <w:jc w:val="both"/>
        <w:rPr>
          <w:rFonts w:ascii="Times New Roman" w:eastAsia="Times New Roman" w:hAnsi="Times New Roman"/>
          <w:b/>
          <w:bCs/>
          <w:spacing w:val="-2"/>
          <w:sz w:val="28"/>
          <w:szCs w:val="28"/>
          <w:lang w:val="da-DK"/>
        </w:rPr>
      </w:pPr>
      <w:r>
        <w:rPr>
          <w:rFonts w:ascii="Times New Roman" w:eastAsia="Times New Roman" w:hAnsi="Times New Roman"/>
          <w:b/>
          <w:sz w:val="28"/>
          <w:szCs w:val="28"/>
          <w:lang w:val="da-DK"/>
        </w:rPr>
        <w:t>2</w:t>
      </w:r>
      <w:r w:rsidRPr="00B452F3">
        <w:rPr>
          <w:rFonts w:ascii="Times New Roman" w:eastAsia="Times New Roman" w:hAnsi="Times New Roman"/>
          <w:b/>
          <w:bCs/>
          <w:spacing w:val="-2"/>
          <w:sz w:val="28"/>
          <w:szCs w:val="28"/>
          <w:lang w:val="da-DK"/>
        </w:rPr>
        <w:t>.</w:t>
      </w:r>
      <w:r>
        <w:rPr>
          <w:rFonts w:ascii="Times New Roman" w:eastAsia="Times New Roman" w:hAnsi="Times New Roman"/>
          <w:b/>
          <w:bCs/>
          <w:spacing w:val="-2"/>
          <w:sz w:val="28"/>
          <w:szCs w:val="28"/>
          <w:lang w:val="da-DK"/>
        </w:rPr>
        <w:t xml:space="preserve"> Phạm vi,</w:t>
      </w:r>
      <w:r w:rsidRPr="00B452F3">
        <w:rPr>
          <w:rFonts w:ascii="Times New Roman" w:eastAsia="Times New Roman" w:hAnsi="Times New Roman"/>
          <w:b/>
          <w:bCs/>
          <w:spacing w:val="-2"/>
          <w:sz w:val="28"/>
          <w:szCs w:val="28"/>
          <w:lang w:val="da-DK"/>
        </w:rPr>
        <w:t xml:space="preserve"> </w:t>
      </w:r>
      <w:r>
        <w:rPr>
          <w:rFonts w:ascii="Times New Roman" w:eastAsia="Times New Roman" w:hAnsi="Times New Roman"/>
          <w:b/>
          <w:bCs/>
          <w:spacing w:val="-2"/>
          <w:sz w:val="28"/>
          <w:szCs w:val="28"/>
          <w:lang w:val="da-DK"/>
        </w:rPr>
        <w:t>q</w:t>
      </w:r>
      <w:r w:rsidRPr="00B452F3">
        <w:rPr>
          <w:rFonts w:ascii="Times New Roman" w:eastAsia="Times New Roman" w:hAnsi="Times New Roman"/>
          <w:b/>
          <w:bCs/>
          <w:spacing w:val="-2"/>
          <w:sz w:val="28"/>
          <w:szCs w:val="28"/>
          <w:lang w:val="da-DK"/>
        </w:rPr>
        <w:t>uan điểm</w:t>
      </w:r>
      <w:r w:rsidRPr="00B452F3" w:rsidDel="00AE0CFD">
        <w:rPr>
          <w:rFonts w:ascii="Times New Roman" w:eastAsia="Times New Roman" w:hAnsi="Times New Roman"/>
          <w:b/>
          <w:bCs/>
          <w:spacing w:val="-2"/>
          <w:sz w:val="28"/>
          <w:szCs w:val="28"/>
          <w:lang w:val="da-DK"/>
        </w:rPr>
        <w:t xml:space="preserve"> </w:t>
      </w:r>
      <w:r>
        <w:rPr>
          <w:rFonts w:ascii="Times New Roman" w:eastAsia="Times New Roman" w:hAnsi="Times New Roman"/>
          <w:b/>
          <w:bCs/>
          <w:spacing w:val="-2"/>
          <w:sz w:val="28"/>
          <w:szCs w:val="28"/>
          <w:lang w:val="da-DK"/>
        </w:rPr>
        <w:t>xây dựng dự án Luật</w:t>
      </w:r>
    </w:p>
    <w:p w14:paraId="3D81103C" w14:textId="77777777" w:rsidR="004455D5" w:rsidRPr="000F0CB6" w:rsidRDefault="004455D5" w:rsidP="004D6A0E">
      <w:pPr>
        <w:shd w:val="clear" w:color="auto" w:fill="FFFFFF"/>
        <w:spacing w:after="120" w:line="340" w:lineRule="exact"/>
        <w:ind w:firstLine="720"/>
        <w:jc w:val="both"/>
        <w:rPr>
          <w:rFonts w:ascii="Times New Roman" w:eastAsia="Times New Roman" w:hAnsi="Times New Roman"/>
          <w:b/>
          <w:bCs/>
          <w:i/>
          <w:spacing w:val="-2"/>
          <w:sz w:val="28"/>
          <w:szCs w:val="28"/>
          <w:lang w:val="da-DK"/>
        </w:rPr>
      </w:pPr>
      <w:r w:rsidRPr="000F0CB6">
        <w:rPr>
          <w:rFonts w:ascii="Times New Roman" w:eastAsia="Times New Roman" w:hAnsi="Times New Roman"/>
          <w:b/>
          <w:bCs/>
          <w:i/>
          <w:spacing w:val="-2"/>
          <w:sz w:val="28"/>
          <w:szCs w:val="28"/>
          <w:lang w:val="da-DK"/>
        </w:rPr>
        <w:t>2.1. Phạm vi sửa đổi, bổ sung</w:t>
      </w:r>
    </w:p>
    <w:p w14:paraId="1B58A145" w14:textId="3B6D1CC2" w:rsidR="004455D5" w:rsidRDefault="004455D5" w:rsidP="004D6A0E">
      <w:pPr>
        <w:shd w:val="clear" w:color="auto" w:fill="FFFFFF"/>
        <w:spacing w:after="120" w:line="340" w:lineRule="exact"/>
        <w:ind w:firstLine="720"/>
        <w:jc w:val="both"/>
        <w:rPr>
          <w:rFonts w:ascii="Times New Roman" w:eastAsia="Times New Roman" w:hAnsi="Times New Roman"/>
          <w:bCs/>
          <w:spacing w:val="-2"/>
          <w:sz w:val="28"/>
          <w:szCs w:val="28"/>
          <w:lang w:val="da-DK"/>
        </w:rPr>
      </w:pPr>
      <w:r w:rsidRPr="007A54A3">
        <w:rPr>
          <w:rFonts w:ascii="Times New Roman" w:eastAsia="Times New Roman" w:hAnsi="Times New Roman"/>
          <w:bCs/>
          <w:spacing w:val="-2"/>
          <w:sz w:val="28"/>
          <w:szCs w:val="28"/>
          <w:lang w:val="da-DK"/>
        </w:rPr>
        <w:t xml:space="preserve">Việc xây dựng </w:t>
      </w:r>
      <w:r>
        <w:rPr>
          <w:rFonts w:ascii="Times New Roman" w:eastAsia="Times New Roman" w:hAnsi="Times New Roman"/>
          <w:bCs/>
          <w:spacing w:val="-2"/>
          <w:sz w:val="28"/>
          <w:szCs w:val="28"/>
          <w:lang w:val="da-DK"/>
        </w:rPr>
        <w:t xml:space="preserve">dự án </w:t>
      </w:r>
      <w:r w:rsidRPr="007A54A3">
        <w:rPr>
          <w:rFonts w:ascii="Times New Roman" w:eastAsia="Times New Roman" w:hAnsi="Times New Roman"/>
          <w:bCs/>
          <w:spacing w:val="-2"/>
          <w:sz w:val="28"/>
          <w:szCs w:val="28"/>
          <w:lang w:val="da-DK"/>
        </w:rPr>
        <w:t xml:space="preserve">Luật lần này </w:t>
      </w:r>
      <w:r>
        <w:rPr>
          <w:rFonts w:ascii="Times New Roman" w:eastAsia="Times New Roman" w:hAnsi="Times New Roman"/>
          <w:bCs/>
          <w:spacing w:val="-2"/>
          <w:sz w:val="28"/>
          <w:szCs w:val="28"/>
          <w:lang w:val="da-DK"/>
        </w:rPr>
        <w:t>xác định là</w:t>
      </w:r>
      <w:r w:rsidRPr="007A54A3">
        <w:rPr>
          <w:rFonts w:ascii="Times New Roman" w:eastAsia="Times New Roman" w:hAnsi="Times New Roman"/>
          <w:bCs/>
          <w:spacing w:val="-2"/>
          <w:sz w:val="28"/>
          <w:szCs w:val="28"/>
          <w:lang w:val="da-DK"/>
        </w:rPr>
        <w:t xml:space="preserve"> sửa đổi</w:t>
      </w:r>
      <w:r>
        <w:rPr>
          <w:rFonts w:ascii="Times New Roman" w:eastAsia="Times New Roman" w:hAnsi="Times New Roman"/>
          <w:bCs/>
          <w:spacing w:val="-2"/>
          <w:sz w:val="28"/>
          <w:szCs w:val="28"/>
          <w:lang w:val="da-DK"/>
        </w:rPr>
        <w:t>, bổ sung</w:t>
      </w:r>
      <w:r w:rsidRPr="007A54A3">
        <w:rPr>
          <w:rFonts w:ascii="Times New Roman" w:eastAsia="Times New Roman" w:hAnsi="Times New Roman"/>
          <w:bCs/>
          <w:spacing w:val="-2"/>
          <w:sz w:val="28"/>
          <w:szCs w:val="28"/>
          <w:lang w:val="da-DK"/>
        </w:rPr>
        <w:t xml:space="preserve"> </w:t>
      </w:r>
      <w:r>
        <w:rPr>
          <w:rFonts w:ascii="Times New Roman" w:eastAsia="Times New Roman" w:hAnsi="Times New Roman"/>
          <w:bCs/>
          <w:spacing w:val="-2"/>
          <w:sz w:val="28"/>
          <w:szCs w:val="28"/>
          <w:lang w:val="da-DK"/>
        </w:rPr>
        <w:t>một số điều của BLTTHS</w:t>
      </w:r>
      <w:r w:rsidRPr="007A54A3">
        <w:rPr>
          <w:rFonts w:ascii="Times New Roman" w:eastAsia="Times New Roman" w:hAnsi="Times New Roman"/>
          <w:bCs/>
          <w:spacing w:val="-2"/>
          <w:sz w:val="28"/>
          <w:szCs w:val="28"/>
          <w:lang w:val="da-DK"/>
        </w:rPr>
        <w:t xml:space="preserve"> </w:t>
      </w:r>
      <w:r>
        <w:rPr>
          <w:rFonts w:ascii="Times New Roman" w:eastAsia="Times New Roman" w:hAnsi="Times New Roman"/>
          <w:bCs/>
          <w:spacing w:val="-2"/>
          <w:sz w:val="28"/>
          <w:szCs w:val="28"/>
          <w:lang w:val="da-DK"/>
        </w:rPr>
        <w:t xml:space="preserve">về </w:t>
      </w:r>
      <w:r w:rsidRPr="00AE0CFD">
        <w:rPr>
          <w:rFonts w:ascii="Times New Roman" w:hAnsi="Times New Roman"/>
          <w:spacing w:val="-4"/>
          <w:sz w:val="28"/>
          <w:szCs w:val="28"/>
        </w:rPr>
        <w:t xml:space="preserve">tên gọi, </w:t>
      </w:r>
      <w:r>
        <w:rPr>
          <w:rFonts w:ascii="Times New Roman" w:hAnsi="Times New Roman"/>
          <w:spacing w:val="-4"/>
          <w:sz w:val="28"/>
          <w:szCs w:val="28"/>
        </w:rPr>
        <w:t xml:space="preserve">thẩm quyền, </w:t>
      </w:r>
      <w:r w:rsidRPr="00AE0CFD">
        <w:rPr>
          <w:rFonts w:ascii="Times New Roman" w:hAnsi="Times New Roman"/>
          <w:spacing w:val="-4"/>
          <w:sz w:val="28"/>
          <w:szCs w:val="28"/>
        </w:rPr>
        <w:t xml:space="preserve">nhiệm vụ, quyền hạn của </w:t>
      </w:r>
      <w:r w:rsidRPr="000F0CB6">
        <w:rPr>
          <w:rFonts w:ascii="Times New Roman" w:hAnsi="Times New Roman"/>
          <w:spacing w:val="-4"/>
          <w:sz w:val="28"/>
          <w:szCs w:val="28"/>
        </w:rPr>
        <w:t>các cơ quan, người có thẩm quyền tiến hành tố tụng hình sự</w:t>
      </w:r>
      <w:r w:rsidRPr="007A54A3">
        <w:rPr>
          <w:rFonts w:ascii="Times New Roman" w:eastAsia="Times New Roman" w:hAnsi="Times New Roman"/>
          <w:bCs/>
          <w:spacing w:val="-2"/>
          <w:sz w:val="28"/>
          <w:szCs w:val="28"/>
          <w:lang w:val="da-DK"/>
        </w:rPr>
        <w:t xml:space="preserve"> để thực hiện Nghị quyết số 190/2025/QH15, Nghị quyết số 18-NQ/TW, </w:t>
      </w:r>
      <w:r w:rsidR="00D93AAF" w:rsidRPr="00D93AAF">
        <w:rPr>
          <w:rFonts w:ascii="Times New Roman" w:eastAsia="Times New Roman" w:hAnsi="Times New Roman"/>
          <w:bCs/>
          <w:spacing w:val="-2"/>
          <w:sz w:val="28"/>
          <w:szCs w:val="28"/>
          <w:lang w:val="da-DK"/>
        </w:rPr>
        <w:t>các nghị quyết, kết luận của Ban Chấp hành Trung ương, Bộ Chính trị, Ban Bí thư</w:t>
      </w:r>
      <w:r w:rsidR="00D93AAF">
        <w:rPr>
          <w:rFonts w:ascii="Times New Roman" w:eastAsia="Times New Roman" w:hAnsi="Times New Roman"/>
          <w:bCs/>
          <w:spacing w:val="-2"/>
          <w:sz w:val="28"/>
          <w:szCs w:val="28"/>
          <w:lang w:val="da-DK"/>
        </w:rPr>
        <w:t xml:space="preserve"> </w:t>
      </w:r>
      <w:r w:rsidR="00D93AAF" w:rsidRPr="00D93AAF">
        <w:rPr>
          <w:rFonts w:ascii="Times New Roman" w:eastAsia="Times New Roman" w:hAnsi="Times New Roman"/>
          <w:bCs/>
          <w:spacing w:val="-2"/>
          <w:sz w:val="28"/>
          <w:szCs w:val="28"/>
          <w:lang w:val="da-DK"/>
        </w:rPr>
        <w:t>về tiếp tục sắp xếp tổ chức bộ máy của hệ thống chính trị</w:t>
      </w:r>
      <w:r w:rsidRPr="007A54A3">
        <w:rPr>
          <w:rFonts w:ascii="Times New Roman" w:eastAsia="Times New Roman" w:hAnsi="Times New Roman"/>
          <w:bCs/>
          <w:spacing w:val="-2"/>
          <w:sz w:val="28"/>
          <w:szCs w:val="28"/>
          <w:lang w:val="da-DK"/>
        </w:rPr>
        <w:t xml:space="preserve">; thể chế hóa </w:t>
      </w:r>
      <w:r>
        <w:rPr>
          <w:rFonts w:ascii="Times New Roman" w:eastAsia="Times New Roman" w:hAnsi="Times New Roman"/>
          <w:bCs/>
          <w:spacing w:val="-2"/>
          <w:sz w:val="28"/>
          <w:szCs w:val="28"/>
          <w:lang w:val="da-DK"/>
        </w:rPr>
        <w:t>kịp thời</w:t>
      </w:r>
      <w:r w:rsidRPr="007A54A3">
        <w:rPr>
          <w:rFonts w:ascii="Times New Roman" w:eastAsia="Times New Roman" w:hAnsi="Times New Roman"/>
          <w:bCs/>
          <w:spacing w:val="-2"/>
          <w:sz w:val="28"/>
          <w:szCs w:val="28"/>
          <w:lang w:val="da-DK"/>
        </w:rPr>
        <w:t xml:space="preserve"> kết luận của Bộ Chính trị</w:t>
      </w:r>
      <w:r>
        <w:rPr>
          <w:rFonts w:ascii="Times New Roman" w:eastAsia="Times New Roman" w:hAnsi="Times New Roman"/>
          <w:bCs/>
          <w:spacing w:val="-2"/>
          <w:sz w:val="28"/>
          <w:szCs w:val="28"/>
          <w:lang w:val="da-DK"/>
        </w:rPr>
        <w:t>, yêu cầu của cấp có thẩm quyền để giải quyết vấn đề cấp bách phát sinh từ thực tiễn liên quan đến trình tự, thủ tục thi hành án tử hình, thủ tục điều tra, truy tố vắng mặt</w:t>
      </w:r>
      <w:r w:rsidRPr="007A54A3">
        <w:rPr>
          <w:rFonts w:ascii="Times New Roman" w:eastAsia="Times New Roman" w:hAnsi="Times New Roman"/>
          <w:bCs/>
          <w:spacing w:val="-2"/>
          <w:sz w:val="28"/>
          <w:szCs w:val="28"/>
          <w:lang w:val="da-DK"/>
        </w:rPr>
        <w:t xml:space="preserve">; không mở rộng đến các nội dung khác </w:t>
      </w:r>
      <w:r>
        <w:rPr>
          <w:rFonts w:ascii="Times New Roman" w:eastAsia="Times New Roman" w:hAnsi="Times New Roman"/>
          <w:bCs/>
          <w:spacing w:val="-2"/>
          <w:sz w:val="28"/>
          <w:szCs w:val="28"/>
          <w:lang w:val="da-DK"/>
        </w:rPr>
        <w:t>không liên quan đến mục đích, yêu cầu trên</w:t>
      </w:r>
      <w:r w:rsidRPr="007A54A3">
        <w:rPr>
          <w:rFonts w:ascii="Times New Roman" w:eastAsia="Times New Roman" w:hAnsi="Times New Roman"/>
          <w:bCs/>
          <w:spacing w:val="-2"/>
          <w:sz w:val="28"/>
          <w:szCs w:val="28"/>
          <w:lang w:val="da-DK"/>
        </w:rPr>
        <w:t>.</w:t>
      </w:r>
    </w:p>
    <w:p w14:paraId="322F94E1" w14:textId="77777777" w:rsidR="004455D5" w:rsidRPr="000F0CB6" w:rsidRDefault="004455D5" w:rsidP="004D6A0E">
      <w:pPr>
        <w:shd w:val="clear" w:color="auto" w:fill="FFFFFF"/>
        <w:spacing w:after="120" w:line="340" w:lineRule="exact"/>
        <w:ind w:firstLine="720"/>
        <w:jc w:val="both"/>
        <w:rPr>
          <w:rFonts w:ascii="Times New Roman" w:eastAsia="Times New Roman" w:hAnsi="Times New Roman"/>
          <w:b/>
          <w:bCs/>
          <w:i/>
          <w:spacing w:val="-2"/>
          <w:sz w:val="28"/>
          <w:szCs w:val="28"/>
          <w:lang w:val="da-DK"/>
        </w:rPr>
      </w:pPr>
      <w:r w:rsidRPr="000F0CB6">
        <w:rPr>
          <w:rFonts w:ascii="Times New Roman" w:eastAsia="Times New Roman" w:hAnsi="Times New Roman"/>
          <w:b/>
          <w:bCs/>
          <w:i/>
          <w:spacing w:val="-2"/>
          <w:sz w:val="28"/>
          <w:szCs w:val="28"/>
          <w:lang w:val="da-DK"/>
        </w:rPr>
        <w:t>2.2. Quan điểm xây dựng</w:t>
      </w:r>
    </w:p>
    <w:p w14:paraId="666F5A25" w14:textId="77777777" w:rsidR="004455D5" w:rsidRPr="000F0CB6" w:rsidRDefault="004455D5" w:rsidP="004D6A0E">
      <w:pPr>
        <w:shd w:val="clear" w:color="auto" w:fill="FFFFFF"/>
        <w:spacing w:after="120" w:line="340" w:lineRule="exact"/>
        <w:ind w:firstLine="720"/>
        <w:jc w:val="both"/>
        <w:rPr>
          <w:rFonts w:ascii="Times New Roman" w:eastAsia="Times New Roman" w:hAnsi="Times New Roman"/>
          <w:bCs/>
          <w:spacing w:val="-2"/>
          <w:sz w:val="28"/>
          <w:szCs w:val="28"/>
        </w:rPr>
      </w:pPr>
      <w:r>
        <w:rPr>
          <w:rFonts w:ascii="Times New Roman" w:eastAsia="Times New Roman" w:hAnsi="Times New Roman"/>
          <w:bCs/>
          <w:spacing w:val="-2"/>
          <w:sz w:val="28"/>
          <w:szCs w:val="28"/>
          <w:lang w:val="da-DK"/>
        </w:rPr>
        <w:t xml:space="preserve">- </w:t>
      </w:r>
      <w:r w:rsidRPr="009C55EE">
        <w:rPr>
          <w:rFonts w:ascii="Times New Roman" w:eastAsia="Times New Roman" w:hAnsi="Times New Roman"/>
          <w:bCs/>
          <w:spacing w:val="-2"/>
          <w:sz w:val="28"/>
          <w:szCs w:val="28"/>
        </w:rPr>
        <w:t xml:space="preserve">Thể chế hoá </w:t>
      </w:r>
      <w:r>
        <w:rPr>
          <w:rFonts w:ascii="Times New Roman" w:eastAsia="Times New Roman" w:hAnsi="Times New Roman"/>
          <w:bCs/>
          <w:spacing w:val="-2"/>
          <w:sz w:val="28"/>
          <w:szCs w:val="28"/>
        </w:rPr>
        <w:t xml:space="preserve">các chủ trương </w:t>
      </w:r>
      <w:r w:rsidRPr="009C55EE">
        <w:rPr>
          <w:rFonts w:ascii="Times New Roman" w:eastAsia="Times New Roman" w:hAnsi="Times New Roman"/>
          <w:bCs/>
          <w:spacing w:val="-2"/>
          <w:sz w:val="28"/>
          <w:szCs w:val="28"/>
        </w:rPr>
        <w:t>của Đảng và Nhà nước</w:t>
      </w:r>
      <w:r>
        <w:rPr>
          <w:rFonts w:ascii="Times New Roman" w:eastAsia="Times New Roman" w:hAnsi="Times New Roman"/>
          <w:bCs/>
          <w:spacing w:val="-2"/>
          <w:sz w:val="28"/>
          <w:szCs w:val="28"/>
        </w:rPr>
        <w:t xml:space="preserve"> liên quan đến</w:t>
      </w:r>
      <w:r w:rsidRPr="009C55EE">
        <w:rPr>
          <w:rFonts w:ascii="Times New Roman" w:eastAsia="Times New Roman" w:hAnsi="Times New Roman"/>
          <w:bCs/>
          <w:spacing w:val="-2"/>
          <w:sz w:val="28"/>
          <w:szCs w:val="28"/>
        </w:rPr>
        <w:t xml:space="preserve"> sắp xếp,</w:t>
      </w:r>
      <w:r w:rsidRPr="009C55EE">
        <w:rPr>
          <w:rFonts w:ascii="Times New Roman" w:eastAsia="Times New Roman" w:hAnsi="Times New Roman"/>
          <w:bCs/>
          <w:spacing w:val="-2"/>
          <w:sz w:val="28"/>
          <w:szCs w:val="28"/>
        </w:rPr>
        <w:br/>
        <w:t xml:space="preserve">tinh gọn tổ chức bộ máy </w:t>
      </w:r>
      <w:r>
        <w:rPr>
          <w:rFonts w:ascii="Times New Roman" w:eastAsia="Times New Roman" w:hAnsi="Times New Roman"/>
          <w:bCs/>
          <w:spacing w:val="-2"/>
          <w:sz w:val="28"/>
          <w:szCs w:val="28"/>
        </w:rPr>
        <w:t xml:space="preserve">các cơ quan </w:t>
      </w:r>
      <w:r>
        <w:rPr>
          <w:rFonts w:ascii="Times New Roman" w:hAnsi="Times New Roman"/>
          <w:sz w:val="28"/>
          <w:szCs w:val="28"/>
        </w:rPr>
        <w:t>có thẩm quyền tiến hành tố tụng</w:t>
      </w:r>
      <w:r w:rsidRPr="009C55EE">
        <w:rPr>
          <w:rFonts w:ascii="Times New Roman" w:eastAsia="Times New Roman" w:hAnsi="Times New Roman"/>
          <w:bCs/>
          <w:spacing w:val="-2"/>
          <w:sz w:val="28"/>
          <w:szCs w:val="28"/>
        </w:rPr>
        <w:t>, bảo đảm đồng bộ với quá trình xây</w:t>
      </w:r>
      <w:r>
        <w:rPr>
          <w:rFonts w:ascii="Times New Roman" w:eastAsia="Times New Roman" w:hAnsi="Times New Roman"/>
          <w:bCs/>
          <w:spacing w:val="-2"/>
          <w:sz w:val="28"/>
          <w:szCs w:val="28"/>
        </w:rPr>
        <w:t xml:space="preserve"> </w:t>
      </w:r>
      <w:r w:rsidRPr="009C55EE">
        <w:rPr>
          <w:rFonts w:ascii="Times New Roman" w:eastAsia="Times New Roman" w:hAnsi="Times New Roman"/>
          <w:bCs/>
          <w:spacing w:val="-2"/>
          <w:sz w:val="28"/>
          <w:szCs w:val="28"/>
        </w:rPr>
        <w:t>dựng và hoàn thiện nhà nước pháp quyền xã hội chủ nghĩa Việt Nam trong giai</w:t>
      </w:r>
      <w:r>
        <w:rPr>
          <w:rFonts w:ascii="Times New Roman" w:eastAsia="Times New Roman" w:hAnsi="Times New Roman"/>
          <w:bCs/>
          <w:spacing w:val="-2"/>
          <w:sz w:val="28"/>
          <w:szCs w:val="28"/>
        </w:rPr>
        <w:t xml:space="preserve"> </w:t>
      </w:r>
      <w:r w:rsidRPr="009C55EE">
        <w:rPr>
          <w:rFonts w:ascii="Times New Roman" w:eastAsia="Times New Roman" w:hAnsi="Times New Roman"/>
          <w:bCs/>
          <w:spacing w:val="-2"/>
          <w:sz w:val="28"/>
          <w:szCs w:val="28"/>
        </w:rPr>
        <w:t xml:space="preserve">đoạn </w:t>
      </w:r>
      <w:r w:rsidRPr="00C63AD5">
        <w:rPr>
          <w:rFonts w:ascii="Times New Roman" w:eastAsia="Times New Roman" w:hAnsi="Times New Roman"/>
          <w:bCs/>
          <w:spacing w:val="-2"/>
          <w:sz w:val="28"/>
          <w:szCs w:val="28"/>
        </w:rPr>
        <w:t xml:space="preserve">mới; </w:t>
      </w:r>
      <w:r w:rsidRPr="000F0CB6">
        <w:rPr>
          <w:rFonts w:ascii="Times New Roman" w:hAnsi="Times New Roman"/>
          <w:color w:val="000000"/>
          <w:sz w:val="28"/>
          <w:szCs w:val="28"/>
        </w:rPr>
        <w:t xml:space="preserve">thể chế hóa ngay các kết luận của </w:t>
      </w:r>
      <w:r>
        <w:rPr>
          <w:rFonts w:ascii="Times New Roman" w:hAnsi="Times New Roman"/>
          <w:color w:val="000000"/>
          <w:sz w:val="28"/>
          <w:szCs w:val="28"/>
        </w:rPr>
        <w:t xml:space="preserve">cấp có thẩm quyền </w:t>
      </w:r>
      <w:r w:rsidRPr="000F0CB6">
        <w:rPr>
          <w:rFonts w:ascii="Times New Roman" w:hAnsi="Times New Roman"/>
          <w:color w:val="000000"/>
          <w:sz w:val="28"/>
          <w:szCs w:val="28"/>
        </w:rPr>
        <w:t>để giải quyết các vấn đề cấp bách phát sinh từ thực tiễn</w:t>
      </w:r>
      <w:r>
        <w:rPr>
          <w:rFonts w:ascii="Times New Roman" w:hAnsi="Times New Roman"/>
          <w:spacing w:val="-2"/>
          <w:sz w:val="28"/>
          <w:szCs w:val="28"/>
          <w:lang w:val="da-DK"/>
        </w:rPr>
        <w:t>.</w:t>
      </w:r>
    </w:p>
    <w:p w14:paraId="58E2388C" w14:textId="77777777" w:rsidR="004455D5" w:rsidRPr="00565062" w:rsidRDefault="004455D5" w:rsidP="004D6A0E">
      <w:pPr>
        <w:shd w:val="clear" w:color="auto" w:fill="FFFFFF"/>
        <w:spacing w:after="120" w:line="340" w:lineRule="exact"/>
        <w:ind w:firstLine="720"/>
        <w:jc w:val="both"/>
        <w:rPr>
          <w:rFonts w:ascii="Times New Roman" w:eastAsia="Times New Roman" w:hAnsi="Times New Roman"/>
          <w:bCs/>
          <w:sz w:val="28"/>
          <w:szCs w:val="28"/>
          <w:lang w:val="da-DK"/>
        </w:rPr>
      </w:pPr>
      <w:r>
        <w:rPr>
          <w:rFonts w:ascii="Times New Roman" w:eastAsia="Times New Roman" w:hAnsi="Times New Roman"/>
          <w:bCs/>
          <w:sz w:val="28"/>
          <w:szCs w:val="28"/>
        </w:rPr>
        <w:t>- Quy định đầy đủ nhiệm vụ, quyền hạn</w:t>
      </w:r>
      <w:r w:rsidRPr="00565062">
        <w:rPr>
          <w:rFonts w:ascii="Times New Roman" w:eastAsia="Times New Roman" w:hAnsi="Times New Roman"/>
          <w:bCs/>
          <w:sz w:val="28"/>
          <w:szCs w:val="28"/>
        </w:rPr>
        <w:t xml:space="preserve"> </w:t>
      </w:r>
      <w:r>
        <w:rPr>
          <w:rFonts w:ascii="Times New Roman" w:eastAsia="Times New Roman" w:hAnsi="Times New Roman"/>
          <w:bCs/>
          <w:sz w:val="28"/>
          <w:szCs w:val="28"/>
        </w:rPr>
        <w:t>và</w:t>
      </w:r>
      <w:r w:rsidRPr="00565062">
        <w:rPr>
          <w:rFonts w:ascii="Times New Roman" w:eastAsia="Times New Roman" w:hAnsi="Times New Roman"/>
          <w:bCs/>
          <w:sz w:val="28"/>
          <w:szCs w:val="28"/>
        </w:rPr>
        <w:t xml:space="preserve"> trách nhiệm của từng cơ quan, người có thẩm quyền tiến hành tố tụng, từng cấp tố tụng, bảo đảm các thủ tục tố tụng </w:t>
      </w:r>
      <w:r>
        <w:rPr>
          <w:rFonts w:ascii="Times New Roman" w:eastAsia="Times New Roman" w:hAnsi="Times New Roman"/>
          <w:bCs/>
          <w:sz w:val="28"/>
          <w:szCs w:val="28"/>
        </w:rPr>
        <w:t>đồng bộ</w:t>
      </w:r>
      <w:r w:rsidRPr="00565062">
        <w:rPr>
          <w:rFonts w:ascii="Times New Roman" w:eastAsia="Times New Roman" w:hAnsi="Times New Roman"/>
          <w:bCs/>
          <w:sz w:val="28"/>
          <w:szCs w:val="28"/>
        </w:rPr>
        <w:t xml:space="preserve">, thống nhất, không </w:t>
      </w:r>
      <w:r>
        <w:rPr>
          <w:rFonts w:ascii="Times New Roman" w:eastAsia="Times New Roman" w:hAnsi="Times New Roman"/>
          <w:bCs/>
          <w:sz w:val="28"/>
          <w:szCs w:val="28"/>
        </w:rPr>
        <w:t>bị</w:t>
      </w:r>
      <w:r w:rsidRPr="00565062">
        <w:rPr>
          <w:rFonts w:ascii="Times New Roman" w:eastAsia="Times New Roman" w:hAnsi="Times New Roman"/>
          <w:bCs/>
          <w:sz w:val="28"/>
          <w:szCs w:val="28"/>
        </w:rPr>
        <w:t xml:space="preserve"> chồng chéo hoặc mẫu thuẫn trong quá trình thực hiện.</w:t>
      </w:r>
    </w:p>
    <w:p w14:paraId="79A03D67" w14:textId="77777777" w:rsidR="004455D5" w:rsidRDefault="004455D5" w:rsidP="004D6A0E">
      <w:pPr>
        <w:shd w:val="clear" w:color="auto" w:fill="FFFFFF"/>
        <w:spacing w:after="120" w:line="340" w:lineRule="exact"/>
        <w:ind w:firstLine="720"/>
        <w:jc w:val="both"/>
        <w:rPr>
          <w:rFonts w:ascii="Times New Roman" w:eastAsia="Arial" w:hAnsi="Times New Roman"/>
          <w:bCs/>
          <w:color w:val="000000"/>
          <w:sz w:val="28"/>
          <w:szCs w:val="28"/>
          <w:lang w:val="nl-NL" w:eastAsia="vi-VN"/>
        </w:rPr>
      </w:pPr>
      <w:r>
        <w:rPr>
          <w:rFonts w:ascii="Times New Roman" w:eastAsia="Times New Roman" w:hAnsi="Times New Roman"/>
          <w:bCs/>
          <w:spacing w:val="-2"/>
          <w:sz w:val="28"/>
          <w:szCs w:val="28"/>
          <w:lang w:val="da-DK"/>
        </w:rPr>
        <w:t xml:space="preserve">- </w:t>
      </w:r>
      <w:r w:rsidRPr="00B452F3">
        <w:rPr>
          <w:rFonts w:ascii="Times New Roman" w:eastAsia="Times New Roman" w:hAnsi="Times New Roman"/>
          <w:bCs/>
          <w:spacing w:val="-2"/>
          <w:sz w:val="28"/>
          <w:szCs w:val="28"/>
          <w:lang w:val="da-DK"/>
        </w:rPr>
        <w:t>Việc</w:t>
      </w:r>
      <w:r w:rsidRPr="00B452F3">
        <w:rPr>
          <w:rFonts w:ascii="Times New Roman" w:eastAsia="Times New Roman" w:hAnsi="Times New Roman"/>
          <w:bCs/>
          <w:sz w:val="28"/>
          <w:szCs w:val="28"/>
          <w:lang w:val="da-DK"/>
        </w:rPr>
        <w:t xml:space="preserve"> xây dựng bảo đảm </w:t>
      </w:r>
      <w:r>
        <w:rPr>
          <w:rFonts w:ascii="Times New Roman" w:eastAsia="Arial" w:hAnsi="Times New Roman"/>
          <w:iCs/>
          <w:color w:val="000000"/>
          <w:sz w:val="28"/>
          <w:szCs w:val="28"/>
          <w:lang w:val="nl-NL" w:eastAsia="vi-VN"/>
        </w:rPr>
        <w:t>p</w:t>
      </w:r>
      <w:r w:rsidRPr="001975F8">
        <w:rPr>
          <w:rFonts w:ascii="Times New Roman" w:eastAsia="Arial" w:hAnsi="Times New Roman"/>
          <w:bCs/>
          <w:color w:val="000000"/>
          <w:sz w:val="28"/>
          <w:szCs w:val="28"/>
          <w:lang w:val="nl-NL" w:eastAsia="vi-VN"/>
        </w:rPr>
        <w:t xml:space="preserve">hù hợp Hiến pháp </w:t>
      </w:r>
      <w:r w:rsidRPr="001975F8">
        <w:rPr>
          <w:rFonts w:ascii="Times New Roman" w:hAnsi="Times New Roman"/>
          <w:sz w:val="28"/>
          <w:szCs w:val="28"/>
        </w:rPr>
        <w:t>và các nguyên tắc cơ bản của pháp luật tố tụng hình sự</w:t>
      </w:r>
      <w:r>
        <w:rPr>
          <w:rFonts w:ascii="Times New Roman" w:eastAsia="Arial" w:hAnsi="Times New Roman"/>
          <w:bCs/>
          <w:color w:val="000000"/>
          <w:sz w:val="28"/>
          <w:szCs w:val="28"/>
          <w:lang w:val="nl-NL" w:eastAsia="vi-VN"/>
        </w:rPr>
        <w:t>; bảo đảm tính nghiêm minh của pháp luật,</w:t>
      </w:r>
      <w:r w:rsidRPr="001975F8">
        <w:rPr>
          <w:rFonts w:ascii="Times New Roman" w:eastAsia="Arial" w:hAnsi="Times New Roman"/>
          <w:bCs/>
          <w:color w:val="000000"/>
          <w:sz w:val="28"/>
          <w:szCs w:val="28"/>
          <w:lang w:val="nl-NL" w:eastAsia="vi-VN"/>
        </w:rPr>
        <w:t xml:space="preserve"> đáp ứng yêu cầu đấu tranh phòng, chống</w:t>
      </w:r>
      <w:r>
        <w:rPr>
          <w:rFonts w:ascii="Times New Roman" w:eastAsia="Arial" w:hAnsi="Times New Roman"/>
          <w:bCs/>
          <w:color w:val="000000"/>
          <w:sz w:val="28"/>
          <w:szCs w:val="28"/>
          <w:lang w:val="nl-NL" w:eastAsia="vi-VN"/>
        </w:rPr>
        <w:t xml:space="preserve"> vi phạm, </w:t>
      </w:r>
      <w:r w:rsidRPr="001975F8">
        <w:rPr>
          <w:rFonts w:ascii="Times New Roman" w:eastAsia="Arial" w:hAnsi="Times New Roman"/>
          <w:bCs/>
          <w:color w:val="000000"/>
          <w:sz w:val="28"/>
          <w:szCs w:val="28"/>
          <w:lang w:val="nl-NL" w:eastAsia="vi-VN"/>
        </w:rPr>
        <w:t>tội phạm</w:t>
      </w:r>
      <w:r>
        <w:rPr>
          <w:rFonts w:ascii="Times New Roman" w:eastAsia="Arial" w:hAnsi="Times New Roman"/>
          <w:bCs/>
          <w:color w:val="000000"/>
          <w:sz w:val="28"/>
          <w:szCs w:val="28"/>
          <w:lang w:val="nl-NL" w:eastAsia="vi-VN"/>
        </w:rPr>
        <w:t>.</w:t>
      </w:r>
      <w:r w:rsidRPr="001975F8">
        <w:rPr>
          <w:rFonts w:ascii="Times New Roman" w:eastAsia="Arial" w:hAnsi="Times New Roman"/>
          <w:bCs/>
          <w:color w:val="000000"/>
          <w:sz w:val="28"/>
          <w:szCs w:val="28"/>
          <w:lang w:val="nl-NL" w:eastAsia="vi-VN"/>
        </w:rPr>
        <w:t xml:space="preserve"> </w:t>
      </w:r>
      <w:bookmarkStart w:id="0" w:name="_Hlk178512574"/>
    </w:p>
    <w:p w14:paraId="1360A3DD" w14:textId="77777777" w:rsidR="004455D5" w:rsidRDefault="004455D5" w:rsidP="004D6A0E">
      <w:pPr>
        <w:shd w:val="clear" w:color="auto" w:fill="FFFFFF"/>
        <w:spacing w:after="120" w:line="340" w:lineRule="exact"/>
        <w:ind w:firstLine="720"/>
        <w:jc w:val="both"/>
        <w:rPr>
          <w:rFonts w:ascii="Times New Roman" w:eastAsia="Times New Roman" w:hAnsi="Times New Roman"/>
          <w:sz w:val="28"/>
          <w:szCs w:val="28"/>
          <w:lang w:val="da-DK" w:eastAsia="x-none"/>
        </w:rPr>
      </w:pPr>
      <w:r>
        <w:rPr>
          <w:rFonts w:ascii="Times New Roman" w:eastAsia="Arial" w:hAnsi="Times New Roman"/>
          <w:bCs/>
          <w:color w:val="000000"/>
          <w:sz w:val="28"/>
          <w:szCs w:val="28"/>
          <w:lang w:val="nl-NL" w:eastAsia="vi-VN"/>
        </w:rPr>
        <w:t xml:space="preserve">- </w:t>
      </w:r>
      <w:r w:rsidRPr="009C55EE">
        <w:rPr>
          <w:rFonts w:ascii="Times New Roman" w:eastAsia="Arial" w:hAnsi="Times New Roman"/>
          <w:bCs/>
          <w:color w:val="000000"/>
          <w:sz w:val="28"/>
          <w:szCs w:val="28"/>
          <w:lang w:eastAsia="vi-VN"/>
        </w:rPr>
        <w:t>Bảo đảm đồng bộ, thống nhất trong hệ thống pháp luật</w:t>
      </w:r>
      <w:r>
        <w:rPr>
          <w:rFonts w:ascii="Times New Roman" w:eastAsia="Arial" w:hAnsi="Times New Roman"/>
          <w:bCs/>
          <w:color w:val="000000"/>
          <w:sz w:val="28"/>
          <w:szCs w:val="28"/>
          <w:lang w:eastAsia="vi-VN"/>
        </w:rPr>
        <w:t>, bao gồm cả các luật dự kiến thông qua cùng thời điểm;</w:t>
      </w:r>
      <w:bookmarkEnd w:id="0"/>
      <w:r>
        <w:rPr>
          <w:rFonts w:ascii="Times New Roman" w:eastAsia="Arial" w:hAnsi="Times New Roman"/>
          <w:bCs/>
          <w:color w:val="000000"/>
          <w:sz w:val="28"/>
          <w:szCs w:val="28"/>
          <w:lang w:eastAsia="vi-VN"/>
        </w:rPr>
        <w:t xml:space="preserve"> b</w:t>
      </w:r>
      <w:r w:rsidRPr="001975F8">
        <w:rPr>
          <w:rFonts w:ascii="Times New Roman" w:eastAsia="Arial" w:hAnsi="Times New Roman"/>
          <w:bCs/>
          <w:color w:val="000000"/>
          <w:sz w:val="28"/>
          <w:szCs w:val="28"/>
          <w:lang w:val="nl-NL" w:eastAsia="vi-VN"/>
        </w:rPr>
        <w:t>ảo đảm đúng</w:t>
      </w:r>
      <w:r>
        <w:rPr>
          <w:rFonts w:ascii="Times New Roman" w:eastAsia="Arial" w:hAnsi="Times New Roman"/>
          <w:bCs/>
          <w:color w:val="000000"/>
          <w:sz w:val="28"/>
          <w:szCs w:val="28"/>
          <w:lang w:val="nl-NL" w:eastAsia="vi-VN"/>
        </w:rPr>
        <w:t xml:space="preserve"> tiến độ,</w:t>
      </w:r>
      <w:r w:rsidRPr="001975F8">
        <w:rPr>
          <w:rFonts w:ascii="Times New Roman" w:eastAsia="Arial" w:hAnsi="Times New Roman"/>
          <w:bCs/>
          <w:color w:val="000000"/>
          <w:sz w:val="28"/>
          <w:szCs w:val="28"/>
          <w:lang w:val="nl-NL" w:eastAsia="vi-VN"/>
        </w:rPr>
        <w:t xml:space="preserve"> lộ trình</w:t>
      </w:r>
      <w:r>
        <w:rPr>
          <w:rFonts w:ascii="Times New Roman" w:eastAsia="Arial" w:hAnsi="Times New Roman"/>
          <w:bCs/>
          <w:color w:val="000000"/>
          <w:sz w:val="28"/>
          <w:szCs w:val="28"/>
          <w:lang w:val="nl-NL" w:eastAsia="vi-VN"/>
        </w:rPr>
        <w:t xml:space="preserve"> theo kết luận của Bộ Chính trị và yêu cầu của Quốc hội</w:t>
      </w:r>
      <w:r w:rsidRPr="00B452F3">
        <w:rPr>
          <w:rFonts w:ascii="Times New Roman" w:eastAsia="Times New Roman" w:hAnsi="Times New Roman"/>
          <w:bCs/>
          <w:sz w:val="28"/>
          <w:szCs w:val="28"/>
          <w:lang w:val="da-DK"/>
        </w:rPr>
        <w:t>.</w:t>
      </w:r>
      <w:r w:rsidRPr="00B452F3">
        <w:rPr>
          <w:rFonts w:ascii="Times New Roman" w:eastAsia="Times New Roman" w:hAnsi="Times New Roman"/>
          <w:sz w:val="28"/>
          <w:szCs w:val="28"/>
          <w:lang w:val="da-DK" w:eastAsia="x-none"/>
        </w:rPr>
        <w:t xml:space="preserve"> </w:t>
      </w:r>
    </w:p>
    <w:p w14:paraId="7D7B0A1B" w14:textId="77777777" w:rsidR="004455D5" w:rsidRPr="00B452F3" w:rsidRDefault="004455D5" w:rsidP="004D6A0E">
      <w:pPr>
        <w:tabs>
          <w:tab w:val="left" w:pos="3270"/>
        </w:tabs>
        <w:spacing w:after="120" w:line="340" w:lineRule="exact"/>
        <w:ind w:left="58" w:firstLine="651"/>
        <w:jc w:val="both"/>
        <w:rPr>
          <w:rFonts w:ascii="Times New Roman" w:eastAsia="Times New Roman" w:hAnsi="Times New Roman"/>
          <w:b/>
          <w:sz w:val="26"/>
          <w:szCs w:val="26"/>
          <w:lang w:val="da-DK"/>
        </w:rPr>
      </w:pPr>
      <w:r w:rsidRPr="00B452F3">
        <w:rPr>
          <w:rFonts w:ascii="Times New Roman" w:eastAsia="Times New Roman" w:hAnsi="Times New Roman"/>
          <w:b/>
          <w:sz w:val="26"/>
          <w:szCs w:val="26"/>
          <w:lang w:val="da-DK"/>
        </w:rPr>
        <w:t>III. QUÁ TRÌNH XÂY DỰNG DỰ ÁN LUẬT</w:t>
      </w:r>
    </w:p>
    <w:p w14:paraId="743FB02E" w14:textId="7964C322" w:rsidR="004455D5" w:rsidRPr="00B452F3" w:rsidRDefault="004455D5" w:rsidP="004D6A0E">
      <w:pPr>
        <w:widowControl w:val="0"/>
        <w:spacing w:after="120" w:line="340" w:lineRule="exact"/>
        <w:ind w:firstLine="651"/>
        <w:jc w:val="both"/>
        <w:rPr>
          <w:rFonts w:ascii="Times New Roman" w:hAnsi="Times New Roman"/>
          <w:sz w:val="28"/>
          <w:szCs w:val="28"/>
        </w:rPr>
      </w:pPr>
      <w:r w:rsidRPr="00B452F3">
        <w:rPr>
          <w:rFonts w:ascii="Times New Roman" w:hAnsi="Times New Roman"/>
          <w:b/>
          <w:color w:val="000000"/>
          <w:sz w:val="28"/>
          <w:szCs w:val="28"/>
          <w:lang w:val="vi-VN"/>
        </w:rPr>
        <w:t xml:space="preserve">1. </w:t>
      </w:r>
      <w:r w:rsidR="000312E5">
        <w:rPr>
          <w:rFonts w:ascii="Times New Roman" w:hAnsi="Times New Roman"/>
          <w:color w:val="000000"/>
          <w:sz w:val="28"/>
          <w:szCs w:val="28"/>
        </w:rPr>
        <w:t>Rà soát</w:t>
      </w:r>
      <w:r>
        <w:rPr>
          <w:rFonts w:ascii="Times New Roman" w:hAnsi="Times New Roman"/>
          <w:color w:val="000000"/>
          <w:sz w:val="28"/>
          <w:szCs w:val="28"/>
        </w:rPr>
        <w:t xml:space="preserve"> các điều luật của BLTTHS hiện hành có liên quan đến việc </w:t>
      </w:r>
      <w:r w:rsidRPr="0060789C">
        <w:rPr>
          <w:rFonts w:ascii="Times New Roman" w:hAnsi="Times New Roman"/>
          <w:color w:val="000000"/>
          <w:sz w:val="28"/>
          <w:szCs w:val="28"/>
        </w:rPr>
        <w:t xml:space="preserve">thực hiện Nghị quyết số 18-NQ/TW, </w:t>
      </w:r>
      <w:r w:rsidR="00CD2F47" w:rsidRPr="00D93AAF">
        <w:rPr>
          <w:rFonts w:ascii="Times New Roman" w:eastAsia="Times New Roman" w:hAnsi="Times New Roman"/>
          <w:bCs/>
          <w:spacing w:val="-2"/>
          <w:sz w:val="28"/>
          <w:szCs w:val="28"/>
          <w:lang w:val="da-DK"/>
        </w:rPr>
        <w:t>các nghị quyết, kết luận của Ban Chấp hành Trung ương, Bộ Chính trị, Ban Bí thư</w:t>
      </w:r>
      <w:r w:rsidRPr="0060789C">
        <w:rPr>
          <w:rFonts w:ascii="Times New Roman" w:hAnsi="Times New Roman"/>
          <w:color w:val="000000"/>
          <w:sz w:val="28"/>
          <w:szCs w:val="28"/>
        </w:rPr>
        <w:t xml:space="preserve"> về sắp xếp tổ chức bộ máy của các cơ quan tiến hành tố tụng và các cơ quan, tổ chức khác có liên quan đến hoạt động tố tụng hình sự; các kết luận của Bộ Chính trị có liên quan và các Luật dự kiến </w:t>
      </w:r>
      <w:r w:rsidRPr="0060789C">
        <w:rPr>
          <w:rFonts w:ascii="Times New Roman" w:hAnsi="Times New Roman"/>
          <w:color w:val="000000"/>
          <w:sz w:val="28"/>
          <w:szCs w:val="28"/>
        </w:rPr>
        <w:lastRenderedPageBreak/>
        <w:t>được ban hành cùng thời điểm</w:t>
      </w:r>
      <w:r>
        <w:rPr>
          <w:rFonts w:ascii="Times New Roman" w:hAnsi="Times New Roman"/>
          <w:color w:val="000000"/>
          <w:sz w:val="28"/>
          <w:szCs w:val="28"/>
        </w:rPr>
        <w:t xml:space="preserve"> để đề xuất sửa đổi, bổ sung BLTTHS</w:t>
      </w:r>
      <w:r w:rsidRPr="00B452F3">
        <w:rPr>
          <w:rFonts w:ascii="Times New Roman" w:hAnsi="Times New Roman"/>
          <w:spacing w:val="-2"/>
          <w:sz w:val="28"/>
          <w:szCs w:val="28"/>
        </w:rPr>
        <w:t>.</w:t>
      </w:r>
    </w:p>
    <w:p w14:paraId="4A56D703" w14:textId="1A0AC49F" w:rsidR="004455D5" w:rsidRPr="0099505E" w:rsidRDefault="004455D5" w:rsidP="004D6A0E">
      <w:pPr>
        <w:widowControl w:val="0"/>
        <w:spacing w:after="120" w:line="340" w:lineRule="exact"/>
        <w:ind w:firstLine="651"/>
        <w:jc w:val="both"/>
        <w:rPr>
          <w:rFonts w:ascii="Times New Roman" w:hAnsi="Times New Roman"/>
          <w:color w:val="000000"/>
          <w:sz w:val="28"/>
          <w:szCs w:val="28"/>
        </w:rPr>
      </w:pPr>
      <w:r w:rsidRPr="0099505E">
        <w:rPr>
          <w:rFonts w:ascii="Times New Roman" w:hAnsi="Times New Roman"/>
          <w:b/>
          <w:color w:val="000000"/>
          <w:sz w:val="28"/>
          <w:szCs w:val="28"/>
        </w:rPr>
        <w:t xml:space="preserve">2. </w:t>
      </w:r>
      <w:r w:rsidRPr="0099505E">
        <w:rPr>
          <w:rFonts w:ascii="Times New Roman" w:hAnsi="Times New Roman"/>
          <w:color w:val="000000"/>
          <w:sz w:val="28"/>
          <w:szCs w:val="28"/>
        </w:rPr>
        <w:t xml:space="preserve">Báo cáo, </w:t>
      </w:r>
      <w:r>
        <w:rPr>
          <w:rFonts w:ascii="Times New Roman" w:hAnsi="Times New Roman"/>
          <w:color w:val="000000"/>
          <w:sz w:val="28"/>
          <w:szCs w:val="28"/>
        </w:rPr>
        <w:t>đề nghị</w:t>
      </w:r>
      <w:r w:rsidRPr="0099505E">
        <w:rPr>
          <w:rFonts w:ascii="Times New Roman" w:hAnsi="Times New Roman"/>
          <w:color w:val="000000"/>
          <w:sz w:val="28"/>
          <w:szCs w:val="28"/>
        </w:rPr>
        <w:t xml:space="preserve"> Ủy ban thường vụ Quốc hội bổ sung dự án Luật vào Chương trình xây dựng luật, pháp lệ</w:t>
      </w:r>
      <w:r>
        <w:rPr>
          <w:rFonts w:ascii="Times New Roman" w:hAnsi="Times New Roman"/>
          <w:color w:val="000000"/>
          <w:sz w:val="28"/>
          <w:szCs w:val="28"/>
        </w:rPr>
        <w:t>nh năm 2025</w:t>
      </w:r>
      <w:r w:rsidRPr="0099505E">
        <w:rPr>
          <w:rFonts w:ascii="Times New Roman" w:hAnsi="Times New Roman"/>
          <w:color w:val="000000"/>
          <w:sz w:val="28"/>
          <w:szCs w:val="28"/>
        </w:rPr>
        <w:t xml:space="preserve"> để trình Quốc hội khóa XV xem xét, thông qua tại kỳ họp thứ</w:t>
      </w:r>
      <w:r>
        <w:rPr>
          <w:rFonts w:ascii="Times New Roman" w:hAnsi="Times New Roman"/>
          <w:color w:val="000000"/>
          <w:sz w:val="28"/>
          <w:szCs w:val="28"/>
        </w:rPr>
        <w:t xml:space="preserve"> 9 </w:t>
      </w:r>
      <w:r w:rsidRPr="0099505E">
        <w:rPr>
          <w:rFonts w:ascii="Times New Roman" w:hAnsi="Times New Roman"/>
          <w:color w:val="000000"/>
          <w:sz w:val="28"/>
          <w:szCs w:val="28"/>
        </w:rPr>
        <w:t xml:space="preserve">theo quy trình tại một kỳ họp và xây dựng dự án Luật theo trình tự, thủ tục rút gọn. </w:t>
      </w:r>
    </w:p>
    <w:p w14:paraId="00836323" w14:textId="77777777" w:rsidR="004455D5" w:rsidRDefault="004455D5" w:rsidP="004D6A0E">
      <w:pPr>
        <w:widowControl w:val="0"/>
        <w:spacing w:after="120" w:line="340" w:lineRule="exact"/>
        <w:ind w:firstLine="651"/>
        <w:jc w:val="both"/>
        <w:rPr>
          <w:rFonts w:ascii="Times New Roman" w:hAnsi="Times New Roman"/>
          <w:color w:val="000000"/>
          <w:sz w:val="28"/>
          <w:szCs w:val="28"/>
        </w:rPr>
      </w:pPr>
      <w:r w:rsidRPr="00140E65">
        <w:rPr>
          <w:rFonts w:ascii="Times New Roman" w:hAnsi="Times New Roman"/>
          <w:b/>
          <w:bCs/>
          <w:color w:val="000000"/>
          <w:sz w:val="28"/>
          <w:szCs w:val="28"/>
        </w:rPr>
        <w:t>3.</w:t>
      </w:r>
      <w:r w:rsidRPr="00140E65">
        <w:rPr>
          <w:rFonts w:ascii="Times New Roman" w:hAnsi="Times New Roman"/>
          <w:color w:val="000000"/>
          <w:sz w:val="28"/>
          <w:szCs w:val="28"/>
        </w:rPr>
        <w:t xml:space="preserve"> </w:t>
      </w:r>
      <w:r>
        <w:rPr>
          <w:rFonts w:ascii="Times New Roman" w:hAnsi="Times New Roman"/>
          <w:color w:val="000000"/>
          <w:sz w:val="28"/>
          <w:szCs w:val="28"/>
        </w:rPr>
        <w:t>Chủ trì, phối hợp với các bộ, ngành x</w:t>
      </w:r>
      <w:r w:rsidRPr="00140E65">
        <w:rPr>
          <w:rFonts w:ascii="Times New Roman" w:hAnsi="Times New Roman"/>
          <w:color w:val="000000"/>
          <w:sz w:val="28"/>
          <w:szCs w:val="28"/>
        </w:rPr>
        <w:t>ây dựng hồ sơ dự án Luật theo quy định của Luật Ban hành văn bản</w:t>
      </w:r>
      <w:r>
        <w:rPr>
          <w:rFonts w:ascii="Times New Roman" w:hAnsi="Times New Roman"/>
          <w:color w:val="000000"/>
          <w:sz w:val="28"/>
          <w:szCs w:val="28"/>
        </w:rPr>
        <w:t xml:space="preserve"> </w:t>
      </w:r>
      <w:r w:rsidRPr="00140E65">
        <w:rPr>
          <w:rFonts w:ascii="Times New Roman" w:hAnsi="Times New Roman"/>
          <w:color w:val="000000"/>
          <w:sz w:val="28"/>
          <w:szCs w:val="28"/>
        </w:rPr>
        <w:t xml:space="preserve">quy phạm pháp luật; </w:t>
      </w:r>
    </w:p>
    <w:p w14:paraId="4B7EEF69" w14:textId="77777777" w:rsidR="004455D5" w:rsidRPr="00565062" w:rsidRDefault="004455D5" w:rsidP="004D6A0E">
      <w:pPr>
        <w:widowControl w:val="0"/>
        <w:spacing w:after="120" w:line="340" w:lineRule="exact"/>
        <w:ind w:firstLine="651"/>
        <w:jc w:val="both"/>
        <w:rPr>
          <w:rFonts w:ascii="Times New Roman" w:hAnsi="Times New Roman"/>
          <w:color w:val="000000"/>
          <w:spacing w:val="-4"/>
          <w:sz w:val="28"/>
          <w:szCs w:val="28"/>
        </w:rPr>
      </w:pPr>
      <w:r w:rsidRPr="00565062">
        <w:rPr>
          <w:rFonts w:ascii="Times New Roman" w:hAnsi="Times New Roman"/>
          <w:b/>
          <w:color w:val="000000"/>
          <w:spacing w:val="-4"/>
          <w:sz w:val="28"/>
          <w:szCs w:val="28"/>
        </w:rPr>
        <w:t>4.</w:t>
      </w:r>
      <w:r w:rsidRPr="00565062">
        <w:rPr>
          <w:rFonts w:ascii="Times New Roman" w:hAnsi="Times New Roman"/>
          <w:color w:val="000000"/>
          <w:spacing w:val="-4"/>
          <w:sz w:val="28"/>
          <w:szCs w:val="28"/>
        </w:rPr>
        <w:t xml:space="preserve"> Đăng tải dự thảo trên Cổng thông tin điện tử VKSND tối cao; lấy ý kiến tham gia của các bộ, ngành, Chính phủ, cơ quan có liên quan đối với dự thảo Luật.</w:t>
      </w:r>
    </w:p>
    <w:p w14:paraId="5FB363BD" w14:textId="77777777" w:rsidR="004455D5" w:rsidRPr="00B452F3" w:rsidRDefault="004455D5" w:rsidP="004D6A0E">
      <w:pPr>
        <w:widowControl w:val="0"/>
        <w:spacing w:after="120" w:line="340" w:lineRule="exact"/>
        <w:ind w:firstLine="651"/>
        <w:jc w:val="both"/>
        <w:rPr>
          <w:rFonts w:ascii="Times New Roman" w:hAnsi="Times New Roman"/>
          <w:color w:val="000000"/>
          <w:sz w:val="28"/>
          <w:szCs w:val="28"/>
        </w:rPr>
      </w:pPr>
      <w:r>
        <w:rPr>
          <w:rFonts w:ascii="Times New Roman" w:hAnsi="Times New Roman"/>
          <w:b/>
          <w:color w:val="000000"/>
          <w:sz w:val="28"/>
          <w:szCs w:val="28"/>
        </w:rPr>
        <w:t>5</w:t>
      </w:r>
      <w:r w:rsidRPr="00B452F3">
        <w:rPr>
          <w:rFonts w:ascii="Times New Roman" w:hAnsi="Times New Roman"/>
          <w:b/>
          <w:color w:val="000000"/>
          <w:sz w:val="28"/>
          <w:szCs w:val="28"/>
        </w:rPr>
        <w:t>.</w:t>
      </w:r>
      <w:r w:rsidRPr="00B452F3">
        <w:rPr>
          <w:rFonts w:ascii="Times New Roman" w:hAnsi="Times New Roman"/>
          <w:color w:val="000000"/>
          <w:sz w:val="28"/>
          <w:szCs w:val="28"/>
        </w:rPr>
        <w:t xml:space="preserve"> Báo cáo </w:t>
      </w:r>
      <w:r w:rsidRPr="0099505E">
        <w:rPr>
          <w:rFonts w:ascii="Times New Roman" w:hAnsi="Times New Roman"/>
          <w:color w:val="000000"/>
          <w:sz w:val="28"/>
          <w:szCs w:val="28"/>
        </w:rPr>
        <w:t>Ủ</w:t>
      </w:r>
      <w:r>
        <w:rPr>
          <w:rFonts w:ascii="Times New Roman" w:hAnsi="Times New Roman"/>
          <w:color w:val="000000"/>
          <w:sz w:val="28"/>
          <w:szCs w:val="28"/>
        </w:rPr>
        <w:t>y</w:t>
      </w:r>
      <w:r w:rsidRPr="0099505E">
        <w:rPr>
          <w:rFonts w:ascii="Times New Roman" w:hAnsi="Times New Roman"/>
          <w:color w:val="000000"/>
          <w:sz w:val="28"/>
          <w:szCs w:val="28"/>
        </w:rPr>
        <w:t xml:space="preserve"> Pháp luậ</w:t>
      </w:r>
      <w:r>
        <w:rPr>
          <w:rFonts w:ascii="Times New Roman" w:hAnsi="Times New Roman"/>
          <w:color w:val="000000"/>
          <w:sz w:val="28"/>
          <w:szCs w:val="28"/>
        </w:rPr>
        <w:t>t và Tư pháp</w:t>
      </w:r>
      <w:r w:rsidRPr="00B452F3">
        <w:rPr>
          <w:rFonts w:ascii="Times New Roman" w:hAnsi="Times New Roman"/>
          <w:color w:val="000000"/>
          <w:sz w:val="28"/>
          <w:szCs w:val="28"/>
        </w:rPr>
        <w:t xml:space="preserve"> thẩm tra Hồ sơ dự án Luật. </w:t>
      </w:r>
    </w:p>
    <w:p w14:paraId="000631BD" w14:textId="77777777" w:rsidR="004455D5" w:rsidRPr="0099484D" w:rsidRDefault="004455D5" w:rsidP="004D6A0E">
      <w:pPr>
        <w:widowControl w:val="0"/>
        <w:spacing w:after="120" w:line="340" w:lineRule="exact"/>
        <w:ind w:firstLine="651"/>
        <w:jc w:val="both"/>
        <w:rPr>
          <w:rFonts w:ascii="Times New Roman" w:hAnsi="Times New Roman"/>
          <w:color w:val="000000"/>
          <w:sz w:val="28"/>
          <w:szCs w:val="28"/>
        </w:rPr>
      </w:pPr>
      <w:r w:rsidRPr="0099484D">
        <w:rPr>
          <w:rFonts w:ascii="Times New Roman" w:hAnsi="Times New Roman"/>
          <w:b/>
          <w:color w:val="000000"/>
          <w:sz w:val="28"/>
          <w:szCs w:val="28"/>
        </w:rPr>
        <w:t xml:space="preserve">6. </w:t>
      </w:r>
      <w:r w:rsidRPr="0099484D">
        <w:rPr>
          <w:rFonts w:ascii="Times New Roman" w:hAnsi="Times New Roman"/>
          <w:color w:val="000000"/>
          <w:sz w:val="28"/>
          <w:szCs w:val="28"/>
        </w:rPr>
        <w:t>Trình Ủy ban thường vụ Quốc hội xem xét, cho ý kiến đối với Hồ sơ dự án Luật.</w:t>
      </w:r>
    </w:p>
    <w:p w14:paraId="08AEDE9B" w14:textId="77777777" w:rsidR="004455D5" w:rsidRPr="00B452F3" w:rsidRDefault="004455D5" w:rsidP="004D6A0E">
      <w:pPr>
        <w:widowControl w:val="0"/>
        <w:spacing w:after="120" w:line="340" w:lineRule="exact"/>
        <w:ind w:firstLine="651"/>
        <w:jc w:val="both"/>
        <w:rPr>
          <w:rFonts w:ascii="Times New Roman" w:hAnsi="Times New Roman"/>
          <w:color w:val="000000"/>
          <w:sz w:val="28"/>
          <w:szCs w:val="28"/>
        </w:rPr>
      </w:pPr>
      <w:r>
        <w:rPr>
          <w:rFonts w:ascii="Times New Roman" w:hAnsi="Times New Roman"/>
          <w:b/>
          <w:color w:val="000000"/>
          <w:sz w:val="28"/>
          <w:szCs w:val="28"/>
        </w:rPr>
        <w:t>7</w:t>
      </w:r>
      <w:r w:rsidRPr="00DB5AD5">
        <w:rPr>
          <w:rFonts w:ascii="Times New Roman" w:hAnsi="Times New Roman"/>
          <w:b/>
          <w:color w:val="000000"/>
          <w:sz w:val="28"/>
          <w:szCs w:val="28"/>
        </w:rPr>
        <w:t>.</w:t>
      </w:r>
      <w:r>
        <w:rPr>
          <w:rFonts w:ascii="Times New Roman" w:hAnsi="Times New Roman"/>
          <w:color w:val="000000"/>
          <w:sz w:val="28"/>
          <w:szCs w:val="28"/>
        </w:rPr>
        <w:t xml:space="preserve"> </w:t>
      </w:r>
      <w:r w:rsidRPr="00DB5AD5">
        <w:rPr>
          <w:rFonts w:ascii="Times New Roman" w:hAnsi="Times New Roman"/>
          <w:color w:val="000000"/>
          <w:sz w:val="28"/>
          <w:szCs w:val="28"/>
        </w:rPr>
        <w:t>Tiếp thu, chỉnh lý dự</w:t>
      </w:r>
      <w:r>
        <w:rPr>
          <w:rFonts w:ascii="Times New Roman" w:hAnsi="Times New Roman"/>
          <w:color w:val="000000"/>
          <w:sz w:val="28"/>
          <w:szCs w:val="28"/>
        </w:rPr>
        <w:t xml:space="preserve"> án L</w:t>
      </w:r>
      <w:r w:rsidRPr="00DB5AD5">
        <w:rPr>
          <w:rFonts w:ascii="Times New Roman" w:hAnsi="Times New Roman"/>
          <w:color w:val="000000"/>
          <w:sz w:val="28"/>
          <w:szCs w:val="28"/>
        </w:rPr>
        <w:t>uậ</w:t>
      </w:r>
      <w:r>
        <w:rPr>
          <w:rFonts w:ascii="Times New Roman" w:hAnsi="Times New Roman"/>
          <w:color w:val="000000"/>
          <w:sz w:val="28"/>
          <w:szCs w:val="28"/>
        </w:rPr>
        <w:t>t</w:t>
      </w:r>
      <w:r w:rsidRPr="00DB5AD5">
        <w:rPr>
          <w:rFonts w:ascii="Times New Roman" w:hAnsi="Times New Roman"/>
          <w:color w:val="000000"/>
          <w:sz w:val="28"/>
          <w:szCs w:val="28"/>
        </w:rPr>
        <w:t xml:space="preserve"> theo ý kiến của Ủy ban thường vụ Quốc hội</w:t>
      </w:r>
      <w:r>
        <w:rPr>
          <w:rFonts w:ascii="Times New Roman" w:hAnsi="Times New Roman"/>
          <w:color w:val="000000"/>
          <w:sz w:val="28"/>
          <w:szCs w:val="28"/>
        </w:rPr>
        <w:t>; trình Quốc hội xem xét, thông qua.</w:t>
      </w:r>
    </w:p>
    <w:p w14:paraId="379E839A" w14:textId="77777777" w:rsidR="004455D5" w:rsidRPr="00565062" w:rsidRDefault="004455D5" w:rsidP="004D6A0E">
      <w:pPr>
        <w:tabs>
          <w:tab w:val="left" w:pos="3270"/>
        </w:tabs>
        <w:spacing w:after="120" w:line="340" w:lineRule="exact"/>
        <w:ind w:left="58" w:firstLine="651"/>
        <w:jc w:val="both"/>
        <w:rPr>
          <w:rFonts w:ascii="Times New Roman Bold" w:eastAsia="Times New Roman" w:hAnsi="Times New Roman Bold"/>
          <w:b/>
          <w:spacing w:val="-4"/>
          <w:sz w:val="26"/>
          <w:szCs w:val="26"/>
          <w:lang w:val="da-DK"/>
        </w:rPr>
      </w:pPr>
      <w:r w:rsidRPr="00565062">
        <w:rPr>
          <w:rFonts w:ascii="Times New Roman Bold" w:eastAsia="Times New Roman" w:hAnsi="Times New Roman Bold"/>
          <w:b/>
          <w:spacing w:val="-4"/>
          <w:sz w:val="26"/>
          <w:szCs w:val="26"/>
          <w:lang w:val="da-DK"/>
        </w:rPr>
        <w:t>IV. ĐỊNH HƯỚNG, BỐ CỤC, NỘI DUNG CƠ BẢN CỦA DỰ THẢO LUẬT</w:t>
      </w:r>
    </w:p>
    <w:p w14:paraId="572B8148" w14:textId="77777777" w:rsidR="004455D5" w:rsidRPr="00570DA3" w:rsidRDefault="004455D5" w:rsidP="004D6A0E">
      <w:pPr>
        <w:tabs>
          <w:tab w:val="left" w:pos="3270"/>
        </w:tabs>
        <w:spacing w:after="120" w:line="340" w:lineRule="exact"/>
        <w:ind w:left="58" w:firstLine="651"/>
        <w:jc w:val="both"/>
        <w:rPr>
          <w:rFonts w:ascii="Times New Roman" w:eastAsia="Times New Roman" w:hAnsi="Times New Roman"/>
          <w:b/>
          <w:sz w:val="28"/>
          <w:szCs w:val="28"/>
          <w:lang w:val="da-DK"/>
        </w:rPr>
      </w:pPr>
      <w:r>
        <w:rPr>
          <w:rFonts w:ascii="Times New Roman" w:eastAsia="Times New Roman" w:hAnsi="Times New Roman"/>
          <w:sz w:val="28"/>
          <w:szCs w:val="28"/>
          <w:lang w:val="da-DK"/>
        </w:rPr>
        <w:t xml:space="preserve">Căn cứ các chủ trương của Đảng, Nhà nước, với phạm vi, quan điểm xây dựng dự án Luật nêu trên, xác định dự án Luật sửa đổi, bổ sung một số điều của BLTTHS với </w:t>
      </w:r>
      <w:r w:rsidRPr="007A54A3">
        <w:rPr>
          <w:rFonts w:ascii="Times New Roman" w:eastAsia="Times New Roman" w:hAnsi="Times New Roman"/>
          <w:sz w:val="28"/>
          <w:szCs w:val="28"/>
          <w:lang w:val="da-DK"/>
        </w:rPr>
        <w:t>c</w:t>
      </w:r>
      <w:r w:rsidRPr="000F0CB6">
        <w:rPr>
          <w:rFonts w:ascii="Times New Roman" w:eastAsia="Times New Roman" w:hAnsi="Times New Roman"/>
          <w:sz w:val="28"/>
          <w:szCs w:val="28"/>
          <w:lang w:val="da-DK"/>
        </w:rPr>
        <w:t>ác định hướng lớn sau:</w:t>
      </w:r>
    </w:p>
    <w:p w14:paraId="3B0B82B8" w14:textId="07A86C3E" w:rsidR="004455D5" w:rsidRPr="00CD2F47" w:rsidRDefault="004455D5" w:rsidP="004D6A0E">
      <w:pPr>
        <w:tabs>
          <w:tab w:val="left" w:pos="3270"/>
        </w:tabs>
        <w:spacing w:after="120" w:line="340" w:lineRule="exact"/>
        <w:ind w:left="58" w:firstLine="651"/>
        <w:jc w:val="both"/>
        <w:rPr>
          <w:rFonts w:ascii="Times New Roman" w:eastAsia="Times New Roman" w:hAnsi="Times New Roman"/>
          <w:sz w:val="28"/>
          <w:szCs w:val="28"/>
          <w:lang w:val="da-DK"/>
        </w:rPr>
      </w:pPr>
      <w:r>
        <w:rPr>
          <w:rFonts w:ascii="Times New Roman" w:eastAsia="Times New Roman" w:hAnsi="Times New Roman"/>
          <w:sz w:val="28"/>
          <w:szCs w:val="28"/>
          <w:lang w:val="da-DK"/>
        </w:rPr>
        <w:t>(1)</w:t>
      </w:r>
      <w:r w:rsidRPr="000F0CB6">
        <w:rPr>
          <w:rFonts w:ascii="Times New Roman" w:eastAsia="Times New Roman" w:hAnsi="Times New Roman"/>
          <w:sz w:val="28"/>
          <w:szCs w:val="28"/>
          <w:lang w:val="da-DK"/>
        </w:rPr>
        <w:t xml:space="preserve"> </w:t>
      </w:r>
      <w:r w:rsidR="00CD2F47">
        <w:rPr>
          <w:rFonts w:ascii="Times New Roman" w:eastAsia="Times New Roman" w:hAnsi="Times New Roman"/>
          <w:bCs/>
          <w:spacing w:val="-2"/>
          <w:sz w:val="28"/>
          <w:szCs w:val="28"/>
          <w:lang w:val="da-DK"/>
        </w:rPr>
        <w:t>S</w:t>
      </w:r>
      <w:r w:rsidR="00CD2F47" w:rsidRPr="007A54A3">
        <w:rPr>
          <w:rFonts w:ascii="Times New Roman" w:eastAsia="Times New Roman" w:hAnsi="Times New Roman"/>
          <w:bCs/>
          <w:spacing w:val="-2"/>
          <w:sz w:val="28"/>
          <w:szCs w:val="28"/>
          <w:lang w:val="da-DK"/>
        </w:rPr>
        <w:t>ửa đổi</w:t>
      </w:r>
      <w:r w:rsidR="00CD2F47">
        <w:rPr>
          <w:rFonts w:ascii="Times New Roman" w:eastAsia="Times New Roman" w:hAnsi="Times New Roman"/>
          <w:bCs/>
          <w:spacing w:val="-2"/>
          <w:sz w:val="28"/>
          <w:szCs w:val="28"/>
          <w:lang w:val="da-DK"/>
        </w:rPr>
        <w:t>, bổ sung</w:t>
      </w:r>
      <w:r w:rsidR="00CD2F47" w:rsidRPr="007A54A3">
        <w:rPr>
          <w:rFonts w:ascii="Times New Roman" w:eastAsia="Times New Roman" w:hAnsi="Times New Roman"/>
          <w:bCs/>
          <w:spacing w:val="-2"/>
          <w:sz w:val="28"/>
          <w:szCs w:val="28"/>
          <w:lang w:val="da-DK"/>
        </w:rPr>
        <w:t xml:space="preserve"> </w:t>
      </w:r>
      <w:r w:rsidR="00CD2F47">
        <w:rPr>
          <w:rFonts w:ascii="Times New Roman" w:eastAsia="Times New Roman" w:hAnsi="Times New Roman"/>
          <w:bCs/>
          <w:spacing w:val="-2"/>
          <w:sz w:val="28"/>
          <w:szCs w:val="28"/>
          <w:lang w:val="da-DK"/>
        </w:rPr>
        <w:t>một số điều của BLTTHS</w:t>
      </w:r>
      <w:r w:rsidR="00CD2F47" w:rsidRPr="007A54A3">
        <w:rPr>
          <w:rFonts w:ascii="Times New Roman" w:eastAsia="Times New Roman" w:hAnsi="Times New Roman"/>
          <w:bCs/>
          <w:spacing w:val="-2"/>
          <w:sz w:val="28"/>
          <w:szCs w:val="28"/>
          <w:lang w:val="da-DK"/>
        </w:rPr>
        <w:t xml:space="preserve"> </w:t>
      </w:r>
      <w:r w:rsidR="00CD2F47">
        <w:rPr>
          <w:rFonts w:ascii="Times New Roman" w:eastAsia="Times New Roman" w:hAnsi="Times New Roman"/>
          <w:bCs/>
          <w:spacing w:val="-2"/>
          <w:sz w:val="28"/>
          <w:szCs w:val="28"/>
          <w:lang w:val="da-DK"/>
        </w:rPr>
        <w:t xml:space="preserve">về </w:t>
      </w:r>
      <w:r w:rsidR="00CD2F47" w:rsidRPr="00AE0CFD">
        <w:rPr>
          <w:rFonts w:ascii="Times New Roman" w:hAnsi="Times New Roman"/>
          <w:spacing w:val="-4"/>
          <w:sz w:val="28"/>
          <w:szCs w:val="28"/>
        </w:rPr>
        <w:t xml:space="preserve">tên gọi, </w:t>
      </w:r>
      <w:r w:rsidR="00CD2F47">
        <w:rPr>
          <w:rFonts w:ascii="Times New Roman" w:hAnsi="Times New Roman"/>
          <w:spacing w:val="-4"/>
          <w:sz w:val="28"/>
          <w:szCs w:val="28"/>
        </w:rPr>
        <w:t xml:space="preserve">thẩm quyền, </w:t>
      </w:r>
      <w:r w:rsidR="00CD2F47" w:rsidRPr="00AE0CFD">
        <w:rPr>
          <w:rFonts w:ascii="Times New Roman" w:hAnsi="Times New Roman"/>
          <w:spacing w:val="-4"/>
          <w:sz w:val="28"/>
          <w:szCs w:val="28"/>
        </w:rPr>
        <w:t xml:space="preserve">nhiệm vụ, quyền hạn của </w:t>
      </w:r>
      <w:r w:rsidR="00CD2F47" w:rsidRPr="000F0CB6">
        <w:rPr>
          <w:rFonts w:ascii="Times New Roman" w:hAnsi="Times New Roman"/>
          <w:spacing w:val="-4"/>
          <w:sz w:val="28"/>
          <w:szCs w:val="28"/>
        </w:rPr>
        <w:t>các cơ quan, người có thẩm quyền tiến hành tố tụng hình sự</w:t>
      </w:r>
      <w:r w:rsidR="00CD2F47">
        <w:rPr>
          <w:rFonts w:ascii="Times New Roman" w:hAnsi="Times New Roman"/>
          <w:spacing w:val="-4"/>
          <w:sz w:val="28"/>
          <w:szCs w:val="28"/>
        </w:rPr>
        <w:t xml:space="preserve"> và các cơ quan, tổ chức khác có liên quan đến hoạt động tố tụng hình sự</w:t>
      </w:r>
      <w:r w:rsidR="00CD2F47" w:rsidRPr="007A54A3">
        <w:rPr>
          <w:rFonts w:ascii="Times New Roman" w:eastAsia="Times New Roman" w:hAnsi="Times New Roman"/>
          <w:bCs/>
          <w:spacing w:val="-2"/>
          <w:sz w:val="28"/>
          <w:szCs w:val="28"/>
          <w:lang w:val="da-DK"/>
        </w:rPr>
        <w:t xml:space="preserve"> để thực hiện Nghị quyết số 190/2025/QH15, Nghị quyết số 18-NQ/TW, </w:t>
      </w:r>
      <w:r w:rsidR="00CD2F47" w:rsidRPr="00D93AAF">
        <w:rPr>
          <w:rFonts w:ascii="Times New Roman" w:eastAsia="Times New Roman" w:hAnsi="Times New Roman"/>
          <w:bCs/>
          <w:spacing w:val="-2"/>
          <w:sz w:val="28"/>
          <w:szCs w:val="28"/>
          <w:lang w:val="da-DK"/>
        </w:rPr>
        <w:t>các nghị quyết, kết luận của Ban Chấp hành Trung ương, Bộ Chính trị, Ban Bí thư</w:t>
      </w:r>
      <w:r w:rsidR="00CD2F47">
        <w:rPr>
          <w:rFonts w:ascii="Times New Roman" w:eastAsia="Times New Roman" w:hAnsi="Times New Roman"/>
          <w:bCs/>
          <w:spacing w:val="-2"/>
          <w:sz w:val="28"/>
          <w:szCs w:val="28"/>
          <w:lang w:val="da-DK"/>
        </w:rPr>
        <w:t xml:space="preserve"> </w:t>
      </w:r>
      <w:r w:rsidR="00CD2F47" w:rsidRPr="00D93AAF">
        <w:rPr>
          <w:rFonts w:ascii="Times New Roman" w:eastAsia="Times New Roman" w:hAnsi="Times New Roman"/>
          <w:bCs/>
          <w:spacing w:val="-2"/>
          <w:sz w:val="28"/>
          <w:szCs w:val="28"/>
          <w:lang w:val="da-DK"/>
        </w:rPr>
        <w:t>về tiếp tục sắp xếp tổ chức bộ máy của hệ thống chính trị</w:t>
      </w:r>
      <w:r w:rsidRPr="007A54A3">
        <w:rPr>
          <w:rFonts w:ascii="Times New Roman" w:eastAsia="Times New Roman" w:hAnsi="Times New Roman"/>
          <w:sz w:val="28"/>
          <w:szCs w:val="28"/>
          <w:lang w:val="da-DK"/>
        </w:rPr>
        <w:t>; có</w:t>
      </w:r>
      <w:r>
        <w:rPr>
          <w:rFonts w:ascii="Times New Roman" w:eastAsia="Times New Roman" w:hAnsi="Times New Roman"/>
          <w:sz w:val="28"/>
          <w:szCs w:val="28"/>
          <w:lang w:val="da-DK"/>
        </w:rPr>
        <w:t xml:space="preserve"> r</w:t>
      </w:r>
      <w:r w:rsidRPr="004A0A78">
        <w:rPr>
          <w:rFonts w:ascii="Times New Roman" w:eastAsia="Times New Roman" w:hAnsi="Times New Roman"/>
          <w:sz w:val="28"/>
          <w:szCs w:val="28"/>
          <w:lang w:val="da-DK"/>
        </w:rPr>
        <w:t>à soát</w:t>
      </w:r>
      <w:r>
        <w:rPr>
          <w:rFonts w:ascii="Times New Roman" w:eastAsia="Times New Roman" w:hAnsi="Times New Roman"/>
          <w:sz w:val="28"/>
          <w:szCs w:val="28"/>
          <w:lang w:val="da-DK"/>
        </w:rPr>
        <w:t>, đối chiếu</w:t>
      </w:r>
      <w:r w:rsidRPr="004A0A78">
        <w:rPr>
          <w:rFonts w:ascii="Times New Roman" w:eastAsia="Times New Roman" w:hAnsi="Times New Roman"/>
          <w:sz w:val="28"/>
          <w:szCs w:val="28"/>
          <w:lang w:val="da-DK"/>
        </w:rPr>
        <w:t xml:space="preserve"> các nội dung về tổ chức bộ máy và thẩm quyền của cơ quan, người có thẩm quyền tiến hành tố tụng</w:t>
      </w:r>
      <w:r w:rsidR="00136868">
        <w:rPr>
          <w:rFonts w:ascii="Times New Roman" w:eastAsia="Times New Roman" w:hAnsi="Times New Roman"/>
          <w:sz w:val="28"/>
          <w:szCs w:val="28"/>
          <w:lang w:val="da-DK"/>
        </w:rPr>
        <w:t xml:space="preserve"> và các cơ quan có liên quan khác</w:t>
      </w:r>
      <w:r w:rsidRPr="004A0A78">
        <w:rPr>
          <w:rFonts w:ascii="Times New Roman" w:eastAsia="Times New Roman" w:hAnsi="Times New Roman"/>
          <w:sz w:val="28"/>
          <w:szCs w:val="28"/>
          <w:lang w:val="da-DK"/>
        </w:rPr>
        <w:t xml:space="preserve"> trong các luật dự kiến được ban hành cùng thời điểm (Luật Tổ chức VKSND, Luật Tổ chức Tòa án nhân dân, Luật Tổ chức Cơ quan điều tra hình sự…) để bảo đảm đồng bộ, thống nhất.</w:t>
      </w:r>
    </w:p>
    <w:p w14:paraId="43A2A556" w14:textId="2A25B9F7" w:rsidR="004455D5" w:rsidRDefault="004455D5" w:rsidP="004D6A0E">
      <w:pPr>
        <w:tabs>
          <w:tab w:val="left" w:pos="3270"/>
        </w:tabs>
        <w:spacing w:after="120" w:line="340" w:lineRule="exact"/>
        <w:ind w:left="58" w:firstLine="651"/>
        <w:jc w:val="both"/>
        <w:rPr>
          <w:rFonts w:ascii="Times New Roman" w:eastAsia="Times New Roman" w:hAnsi="Times New Roman"/>
          <w:sz w:val="28"/>
          <w:szCs w:val="28"/>
          <w:lang w:val="da-DK"/>
        </w:rPr>
      </w:pPr>
      <w:r>
        <w:rPr>
          <w:rFonts w:ascii="Times New Roman" w:eastAsia="Times New Roman" w:hAnsi="Times New Roman"/>
          <w:sz w:val="28"/>
          <w:szCs w:val="28"/>
          <w:lang w:val="da-DK"/>
        </w:rPr>
        <w:t>(2)</w:t>
      </w:r>
      <w:r w:rsidRPr="000F0CB6">
        <w:rPr>
          <w:rFonts w:ascii="Times New Roman" w:eastAsia="Times New Roman" w:hAnsi="Times New Roman"/>
          <w:sz w:val="28"/>
          <w:szCs w:val="28"/>
          <w:lang w:val="da-DK"/>
        </w:rPr>
        <w:t xml:space="preserve"> </w:t>
      </w:r>
      <w:r>
        <w:rPr>
          <w:rFonts w:ascii="Times New Roman" w:eastAsia="Times New Roman" w:hAnsi="Times New Roman"/>
          <w:sz w:val="28"/>
          <w:szCs w:val="28"/>
          <w:lang w:val="da-DK"/>
        </w:rPr>
        <w:t>Bổ sung quy định liên quan đến điều tra, truy tố vắng mặt</w:t>
      </w:r>
      <w:r w:rsidR="00F93DA8">
        <w:rPr>
          <w:rFonts w:ascii="Times New Roman" w:eastAsia="Times New Roman" w:hAnsi="Times New Roman"/>
          <w:sz w:val="28"/>
          <w:szCs w:val="28"/>
          <w:lang w:val="da-DK"/>
        </w:rPr>
        <w:t xml:space="preserve"> để giải quyết vấn đề cấp bách phát sinh trong thực tiễn</w:t>
      </w:r>
      <w:r>
        <w:rPr>
          <w:rFonts w:ascii="Times New Roman" w:eastAsia="Times New Roman" w:hAnsi="Times New Roman"/>
          <w:sz w:val="28"/>
          <w:szCs w:val="28"/>
          <w:lang w:val="da-DK"/>
        </w:rPr>
        <w:t>.</w:t>
      </w:r>
    </w:p>
    <w:p w14:paraId="51AD9B93" w14:textId="62EE0483" w:rsidR="004455D5" w:rsidRPr="000F0CB6" w:rsidRDefault="004455D5" w:rsidP="004D6A0E">
      <w:pPr>
        <w:tabs>
          <w:tab w:val="left" w:pos="3270"/>
        </w:tabs>
        <w:spacing w:after="120" w:line="340" w:lineRule="exact"/>
        <w:ind w:left="58" w:firstLine="651"/>
        <w:jc w:val="both"/>
        <w:rPr>
          <w:rFonts w:ascii="Times New Roman" w:eastAsia="Times New Roman" w:hAnsi="Times New Roman"/>
          <w:sz w:val="28"/>
          <w:szCs w:val="28"/>
          <w:lang w:val="da-DK"/>
        </w:rPr>
      </w:pPr>
      <w:r>
        <w:rPr>
          <w:rFonts w:ascii="Times New Roman" w:eastAsia="Times New Roman" w:hAnsi="Times New Roman"/>
          <w:sz w:val="28"/>
          <w:szCs w:val="28"/>
          <w:lang w:val="da-DK"/>
        </w:rPr>
        <w:t xml:space="preserve">(3) </w:t>
      </w:r>
      <w:r w:rsidRPr="000F0CB6">
        <w:rPr>
          <w:rFonts w:ascii="Times New Roman" w:eastAsia="Times New Roman" w:hAnsi="Times New Roman"/>
          <w:sz w:val="28"/>
          <w:szCs w:val="28"/>
          <w:lang w:val="da-DK"/>
        </w:rPr>
        <w:t xml:space="preserve">Sửa đổi, bổ sung </w:t>
      </w:r>
      <w:r>
        <w:rPr>
          <w:rFonts w:ascii="Times New Roman" w:eastAsia="Times New Roman" w:hAnsi="Times New Roman"/>
          <w:sz w:val="28"/>
          <w:szCs w:val="28"/>
          <w:lang w:val="da-DK"/>
        </w:rPr>
        <w:t xml:space="preserve">quy định liên quan </w:t>
      </w:r>
      <w:r w:rsidRPr="000F0CB6">
        <w:rPr>
          <w:rFonts w:ascii="Times New Roman" w:eastAsia="Times New Roman" w:hAnsi="Times New Roman"/>
          <w:sz w:val="28"/>
          <w:szCs w:val="28"/>
          <w:lang w:val="da-DK"/>
        </w:rPr>
        <w:t xml:space="preserve">đến </w:t>
      </w:r>
      <w:r>
        <w:rPr>
          <w:rFonts w:ascii="Times New Roman" w:eastAsia="Times New Roman" w:hAnsi="Times New Roman"/>
          <w:sz w:val="28"/>
          <w:szCs w:val="28"/>
          <w:lang w:val="da-DK"/>
        </w:rPr>
        <w:t>thi hành án tử hình</w:t>
      </w:r>
      <w:r w:rsidRPr="000F0CB6">
        <w:rPr>
          <w:rFonts w:ascii="Times New Roman" w:eastAsia="Times New Roman" w:hAnsi="Times New Roman"/>
          <w:sz w:val="28"/>
          <w:szCs w:val="28"/>
          <w:lang w:val="da-DK"/>
        </w:rPr>
        <w:t xml:space="preserve"> </w:t>
      </w:r>
      <w:r>
        <w:rPr>
          <w:rFonts w:ascii="Times New Roman" w:eastAsia="Times New Roman" w:hAnsi="Times New Roman"/>
          <w:sz w:val="28"/>
          <w:szCs w:val="28"/>
          <w:lang w:val="da-DK"/>
        </w:rPr>
        <w:t>theo kết luận của Bộ Chính trị</w:t>
      </w:r>
      <w:r w:rsidRPr="007A54A3">
        <w:rPr>
          <w:rFonts w:ascii="Times New Roman" w:eastAsia="Times New Roman" w:hAnsi="Times New Roman"/>
          <w:sz w:val="28"/>
          <w:szCs w:val="28"/>
          <w:lang w:val="da-DK"/>
        </w:rPr>
        <w:t>,</w:t>
      </w:r>
      <w:r w:rsidRPr="000F0CB6">
        <w:rPr>
          <w:rFonts w:ascii="Times New Roman" w:eastAsia="Times New Roman" w:hAnsi="Times New Roman"/>
          <w:sz w:val="28"/>
          <w:szCs w:val="28"/>
          <w:lang w:val="da-DK"/>
        </w:rPr>
        <w:t xml:space="preserve"> </w:t>
      </w:r>
      <w:r>
        <w:rPr>
          <w:rFonts w:ascii="Times New Roman" w:eastAsia="Times New Roman" w:hAnsi="Times New Roman"/>
          <w:sz w:val="28"/>
          <w:szCs w:val="28"/>
          <w:lang w:val="da-DK"/>
        </w:rPr>
        <w:t xml:space="preserve">giải quyết vấn đề cấp bách phát sinh trong thực tiễn thi hành hình phạt này. </w:t>
      </w:r>
    </w:p>
    <w:p w14:paraId="0C362D3F" w14:textId="0E108B39" w:rsidR="004455D5" w:rsidRPr="00567A4C" w:rsidRDefault="004455D5" w:rsidP="004D6A0E">
      <w:pPr>
        <w:tabs>
          <w:tab w:val="left" w:pos="3270"/>
        </w:tabs>
        <w:spacing w:after="120" w:line="340" w:lineRule="exact"/>
        <w:ind w:left="58" w:firstLine="651"/>
        <w:jc w:val="both"/>
        <w:rPr>
          <w:rFonts w:ascii="Times New Roman" w:eastAsia="Times New Roman" w:hAnsi="Times New Roman"/>
          <w:bCs/>
          <w:spacing w:val="-4"/>
          <w:sz w:val="28"/>
          <w:szCs w:val="28"/>
        </w:rPr>
      </w:pPr>
      <w:r w:rsidRPr="000F0CB6">
        <w:rPr>
          <w:rFonts w:ascii="Times New Roman" w:eastAsia="Times New Roman" w:hAnsi="Times New Roman"/>
          <w:sz w:val="28"/>
          <w:szCs w:val="28"/>
          <w:lang w:val="da-DK"/>
        </w:rPr>
        <w:t>Theo đó, d</w:t>
      </w:r>
      <w:r w:rsidRPr="007A54A3">
        <w:rPr>
          <w:rFonts w:ascii="Times New Roman" w:eastAsia="Times New Roman" w:hAnsi="Times New Roman"/>
          <w:spacing w:val="-4"/>
          <w:sz w:val="28"/>
          <w:szCs w:val="28"/>
          <w:lang w:val="da-DK"/>
        </w:rPr>
        <w:t>ự thảo Luật gồm 0</w:t>
      </w:r>
      <w:r w:rsidR="0024293C">
        <w:rPr>
          <w:rFonts w:ascii="Times New Roman" w:eastAsia="Times New Roman" w:hAnsi="Times New Roman"/>
          <w:spacing w:val="-4"/>
          <w:sz w:val="28"/>
          <w:szCs w:val="28"/>
          <w:lang w:val="da-DK"/>
        </w:rPr>
        <w:t>3</w:t>
      </w:r>
      <w:r w:rsidRPr="00567A4C">
        <w:rPr>
          <w:rFonts w:ascii="Times New Roman" w:eastAsia="Times New Roman" w:hAnsi="Times New Roman"/>
          <w:spacing w:val="-4"/>
          <w:sz w:val="28"/>
          <w:szCs w:val="28"/>
          <w:lang w:val="da-DK"/>
        </w:rPr>
        <w:t xml:space="preserve"> điều với các nội dung </w:t>
      </w:r>
      <w:r>
        <w:rPr>
          <w:rFonts w:ascii="Times New Roman" w:eastAsia="Times New Roman" w:hAnsi="Times New Roman"/>
          <w:spacing w:val="-4"/>
          <w:sz w:val="28"/>
          <w:szCs w:val="28"/>
          <w:lang w:val="da-DK"/>
        </w:rPr>
        <w:t xml:space="preserve">cơ bản </w:t>
      </w:r>
      <w:r w:rsidRPr="007A54A3">
        <w:rPr>
          <w:rFonts w:ascii="Times New Roman" w:eastAsia="Times New Roman" w:hAnsi="Times New Roman"/>
          <w:spacing w:val="-4"/>
          <w:sz w:val="28"/>
          <w:szCs w:val="28"/>
          <w:lang w:val="da-DK"/>
        </w:rPr>
        <w:t>như sau:</w:t>
      </w:r>
      <w:r w:rsidRPr="007A54A3">
        <w:rPr>
          <w:rFonts w:ascii="Times New Roman" w:eastAsia="Times New Roman" w:hAnsi="Times New Roman"/>
          <w:bCs/>
          <w:spacing w:val="-4"/>
          <w:sz w:val="28"/>
          <w:szCs w:val="28"/>
        </w:rPr>
        <w:t xml:space="preserve"> </w:t>
      </w:r>
    </w:p>
    <w:p w14:paraId="1572915F" w14:textId="77777777" w:rsidR="004455D5" w:rsidRPr="00B452F3" w:rsidRDefault="004455D5" w:rsidP="004D6A0E">
      <w:pPr>
        <w:tabs>
          <w:tab w:val="left" w:pos="3270"/>
        </w:tabs>
        <w:spacing w:after="120" w:line="340" w:lineRule="exact"/>
        <w:ind w:left="58" w:firstLine="651"/>
        <w:jc w:val="both"/>
        <w:rPr>
          <w:rFonts w:ascii="Times New Roman" w:eastAsia="Times New Roman" w:hAnsi="Times New Roman"/>
          <w:b/>
          <w:sz w:val="28"/>
          <w:szCs w:val="28"/>
          <w:lang w:val="da-DK"/>
        </w:rPr>
      </w:pPr>
      <w:r w:rsidRPr="00B452F3">
        <w:rPr>
          <w:rFonts w:ascii="Times New Roman" w:eastAsia="Times New Roman" w:hAnsi="Times New Roman"/>
          <w:b/>
          <w:sz w:val="28"/>
          <w:szCs w:val="28"/>
          <w:lang w:val="da-DK"/>
        </w:rPr>
        <w:t>1.</w:t>
      </w:r>
      <w:r w:rsidRPr="00B452F3">
        <w:rPr>
          <w:rFonts w:ascii="Times New Roman" w:eastAsia="Times New Roman" w:hAnsi="Times New Roman"/>
          <w:sz w:val="28"/>
          <w:szCs w:val="28"/>
          <w:lang w:val="da-DK"/>
        </w:rPr>
        <w:t xml:space="preserve"> </w:t>
      </w:r>
      <w:r w:rsidRPr="00B452F3">
        <w:rPr>
          <w:rFonts w:ascii="Times New Roman" w:eastAsia="Times New Roman" w:hAnsi="Times New Roman"/>
          <w:b/>
          <w:sz w:val="28"/>
          <w:szCs w:val="28"/>
          <w:lang w:val="da-DK"/>
        </w:rPr>
        <w:t>Điều 1. Sửa</w:t>
      </w:r>
      <w:r>
        <w:rPr>
          <w:rFonts w:ascii="Times New Roman" w:eastAsia="Times New Roman" w:hAnsi="Times New Roman"/>
          <w:b/>
          <w:sz w:val="28"/>
          <w:szCs w:val="28"/>
          <w:lang w:val="da-DK"/>
        </w:rPr>
        <w:t xml:space="preserve"> đổi, bổ sung một số điều</w:t>
      </w:r>
      <w:r w:rsidRPr="00B452F3">
        <w:rPr>
          <w:rFonts w:ascii="Times New Roman" w:eastAsia="Times New Roman" w:hAnsi="Times New Roman"/>
          <w:b/>
          <w:sz w:val="28"/>
          <w:szCs w:val="28"/>
          <w:lang w:val="da-DK"/>
        </w:rPr>
        <w:t xml:space="preserve"> của </w:t>
      </w:r>
      <w:r>
        <w:rPr>
          <w:rFonts w:ascii="Times New Roman" w:eastAsia="Times New Roman" w:hAnsi="Times New Roman"/>
          <w:b/>
          <w:sz w:val="28"/>
          <w:szCs w:val="28"/>
          <w:lang w:val="da-DK"/>
        </w:rPr>
        <w:t>Bộ luật Tố tụng hình sự</w:t>
      </w:r>
    </w:p>
    <w:p w14:paraId="5AEB2246" w14:textId="25C0BC22" w:rsidR="004D6A0E" w:rsidRDefault="004D6A0E" w:rsidP="004D6A0E">
      <w:pPr>
        <w:tabs>
          <w:tab w:val="left" w:pos="3270"/>
        </w:tabs>
        <w:spacing w:after="120" w:line="340" w:lineRule="exact"/>
        <w:ind w:left="58" w:firstLine="651"/>
        <w:jc w:val="both"/>
        <w:rPr>
          <w:rFonts w:ascii="Times New Roman" w:eastAsia="Times New Roman" w:hAnsi="Times New Roman"/>
          <w:sz w:val="28"/>
          <w:szCs w:val="28"/>
          <w:lang w:val="da-DK"/>
        </w:rPr>
      </w:pPr>
      <w:r w:rsidRPr="00B452F3">
        <w:rPr>
          <w:rFonts w:ascii="Times New Roman" w:eastAsia="Times New Roman" w:hAnsi="Times New Roman"/>
          <w:b/>
          <w:i/>
          <w:sz w:val="28"/>
          <w:szCs w:val="28"/>
          <w:lang w:val="da-DK"/>
        </w:rPr>
        <w:t>1.1.</w:t>
      </w:r>
      <w:r w:rsidRPr="00B452F3">
        <w:rPr>
          <w:rFonts w:ascii="Times New Roman" w:eastAsia="Times New Roman" w:hAnsi="Times New Roman"/>
          <w:sz w:val="28"/>
          <w:szCs w:val="28"/>
          <w:lang w:val="da-DK"/>
        </w:rPr>
        <w:t xml:space="preserve"> </w:t>
      </w:r>
      <w:r>
        <w:rPr>
          <w:rFonts w:ascii="Times New Roman" w:eastAsia="Times New Roman" w:hAnsi="Times New Roman"/>
          <w:b/>
          <w:i/>
          <w:sz w:val="28"/>
          <w:szCs w:val="28"/>
          <w:lang w:val="da-DK"/>
        </w:rPr>
        <w:t>C</w:t>
      </w:r>
      <w:r w:rsidRPr="000F0CB6">
        <w:rPr>
          <w:rFonts w:ascii="Times New Roman" w:eastAsia="Times New Roman" w:hAnsi="Times New Roman"/>
          <w:b/>
          <w:i/>
          <w:sz w:val="28"/>
          <w:szCs w:val="28"/>
          <w:lang w:val="da-DK"/>
        </w:rPr>
        <w:t xml:space="preserve">ác khoản từ khoản 1 đến khoản </w:t>
      </w:r>
      <w:r w:rsidR="00BB73BF">
        <w:rPr>
          <w:rFonts w:ascii="Times New Roman" w:eastAsia="Times New Roman" w:hAnsi="Times New Roman"/>
          <w:b/>
          <w:i/>
          <w:sz w:val="28"/>
          <w:szCs w:val="28"/>
          <w:lang w:val="da-DK"/>
        </w:rPr>
        <w:t>15</w:t>
      </w:r>
      <w:r w:rsidRPr="000F0CB6">
        <w:rPr>
          <w:rFonts w:ascii="Times New Roman" w:eastAsia="Times New Roman" w:hAnsi="Times New Roman"/>
          <w:b/>
          <w:i/>
          <w:sz w:val="28"/>
          <w:szCs w:val="28"/>
          <w:lang w:val="da-DK"/>
        </w:rPr>
        <w:t xml:space="preserve">, </w:t>
      </w:r>
      <w:r>
        <w:rPr>
          <w:rFonts w:ascii="Times New Roman" w:eastAsia="Times New Roman" w:hAnsi="Times New Roman"/>
          <w:b/>
          <w:i/>
          <w:sz w:val="28"/>
          <w:szCs w:val="28"/>
          <w:lang w:val="da-DK"/>
        </w:rPr>
        <w:t xml:space="preserve">khoản </w:t>
      </w:r>
      <w:r w:rsidR="00BB73BF">
        <w:rPr>
          <w:rFonts w:ascii="Times New Roman" w:eastAsia="Times New Roman" w:hAnsi="Times New Roman"/>
          <w:b/>
          <w:i/>
          <w:sz w:val="28"/>
          <w:szCs w:val="28"/>
          <w:lang w:val="da-DK"/>
        </w:rPr>
        <w:t>18</w:t>
      </w:r>
      <w:r>
        <w:rPr>
          <w:rFonts w:ascii="Times New Roman" w:eastAsia="Times New Roman" w:hAnsi="Times New Roman"/>
          <w:b/>
          <w:i/>
          <w:sz w:val="28"/>
          <w:szCs w:val="28"/>
          <w:lang w:val="da-DK"/>
        </w:rPr>
        <w:t xml:space="preserve">, </w:t>
      </w:r>
      <w:r w:rsidRPr="000F0CB6">
        <w:rPr>
          <w:rFonts w:ascii="Times New Roman" w:eastAsia="Times New Roman" w:hAnsi="Times New Roman"/>
          <w:b/>
          <w:i/>
          <w:sz w:val="28"/>
          <w:szCs w:val="28"/>
          <w:lang w:val="da-DK"/>
        </w:rPr>
        <w:t xml:space="preserve">từ khoản </w:t>
      </w:r>
      <w:r w:rsidR="00BB73BF">
        <w:rPr>
          <w:rFonts w:ascii="Times New Roman" w:eastAsia="Times New Roman" w:hAnsi="Times New Roman"/>
          <w:b/>
          <w:i/>
          <w:sz w:val="28"/>
          <w:szCs w:val="28"/>
          <w:lang w:val="da-DK"/>
        </w:rPr>
        <w:t>21</w:t>
      </w:r>
      <w:r w:rsidR="00BB73BF" w:rsidRPr="000F0CB6">
        <w:rPr>
          <w:rFonts w:ascii="Times New Roman" w:eastAsia="Times New Roman" w:hAnsi="Times New Roman"/>
          <w:b/>
          <w:i/>
          <w:sz w:val="28"/>
          <w:szCs w:val="28"/>
          <w:lang w:val="da-DK"/>
        </w:rPr>
        <w:t xml:space="preserve"> </w:t>
      </w:r>
      <w:r w:rsidRPr="000F0CB6">
        <w:rPr>
          <w:rFonts w:ascii="Times New Roman" w:eastAsia="Times New Roman" w:hAnsi="Times New Roman"/>
          <w:b/>
          <w:i/>
          <w:sz w:val="28"/>
          <w:szCs w:val="28"/>
          <w:lang w:val="da-DK"/>
        </w:rPr>
        <w:t xml:space="preserve">đến khoản </w:t>
      </w:r>
      <w:r w:rsidR="00BB73BF">
        <w:rPr>
          <w:rFonts w:ascii="Times New Roman" w:eastAsia="Times New Roman" w:hAnsi="Times New Roman"/>
          <w:b/>
          <w:i/>
          <w:sz w:val="28"/>
          <w:szCs w:val="28"/>
          <w:lang w:val="da-DK"/>
        </w:rPr>
        <w:t>27</w:t>
      </w:r>
      <w:r>
        <w:rPr>
          <w:rFonts w:ascii="Times New Roman" w:eastAsia="Times New Roman" w:hAnsi="Times New Roman"/>
          <w:b/>
          <w:i/>
          <w:sz w:val="28"/>
          <w:szCs w:val="28"/>
          <w:lang w:val="da-DK"/>
        </w:rPr>
        <w:t xml:space="preserve">, </w:t>
      </w:r>
      <w:r w:rsidRPr="000F0CB6">
        <w:rPr>
          <w:rFonts w:ascii="Times New Roman" w:eastAsia="Times New Roman" w:hAnsi="Times New Roman"/>
          <w:b/>
          <w:i/>
          <w:sz w:val="28"/>
          <w:szCs w:val="28"/>
          <w:lang w:val="da-DK"/>
        </w:rPr>
        <w:t xml:space="preserve">từ khoản </w:t>
      </w:r>
      <w:r w:rsidR="00BB73BF">
        <w:rPr>
          <w:rFonts w:ascii="Times New Roman" w:eastAsia="Times New Roman" w:hAnsi="Times New Roman"/>
          <w:b/>
          <w:i/>
          <w:sz w:val="28"/>
          <w:szCs w:val="28"/>
          <w:lang w:val="da-DK"/>
        </w:rPr>
        <w:t>29</w:t>
      </w:r>
      <w:r w:rsidR="00BB73BF" w:rsidRPr="000F0CB6">
        <w:rPr>
          <w:rFonts w:ascii="Times New Roman" w:eastAsia="Times New Roman" w:hAnsi="Times New Roman"/>
          <w:b/>
          <w:i/>
          <w:sz w:val="28"/>
          <w:szCs w:val="28"/>
          <w:lang w:val="da-DK"/>
        </w:rPr>
        <w:t xml:space="preserve"> </w:t>
      </w:r>
      <w:r w:rsidRPr="000F0CB6">
        <w:rPr>
          <w:rFonts w:ascii="Times New Roman" w:eastAsia="Times New Roman" w:hAnsi="Times New Roman"/>
          <w:b/>
          <w:i/>
          <w:sz w:val="28"/>
          <w:szCs w:val="28"/>
          <w:lang w:val="da-DK"/>
        </w:rPr>
        <w:t xml:space="preserve">đến khoản </w:t>
      </w:r>
      <w:r>
        <w:rPr>
          <w:rFonts w:ascii="Times New Roman" w:eastAsia="Times New Roman" w:hAnsi="Times New Roman"/>
          <w:b/>
          <w:i/>
          <w:sz w:val="28"/>
          <w:szCs w:val="28"/>
          <w:lang w:val="da-DK"/>
        </w:rPr>
        <w:t>55 Điều 1 dự thảo Luật</w:t>
      </w:r>
    </w:p>
    <w:p w14:paraId="098EB11F" w14:textId="78167378" w:rsidR="004D6A0E" w:rsidRDefault="004D6A0E" w:rsidP="004D6A0E">
      <w:pPr>
        <w:tabs>
          <w:tab w:val="left" w:pos="3270"/>
        </w:tabs>
        <w:spacing w:after="120" w:line="340" w:lineRule="exact"/>
        <w:ind w:left="58" w:firstLine="651"/>
        <w:jc w:val="both"/>
        <w:rPr>
          <w:rFonts w:ascii="Times New Roman" w:eastAsia="Times New Roman" w:hAnsi="Times New Roman"/>
          <w:bCs/>
          <w:sz w:val="28"/>
          <w:szCs w:val="28"/>
        </w:rPr>
      </w:pPr>
      <w:r>
        <w:rPr>
          <w:rFonts w:ascii="Times New Roman" w:eastAsia="Times New Roman" w:hAnsi="Times New Roman"/>
          <w:bCs/>
          <w:sz w:val="28"/>
          <w:szCs w:val="28"/>
          <w:lang w:val="nl-NL"/>
        </w:rPr>
        <w:lastRenderedPageBreak/>
        <w:t>S</w:t>
      </w:r>
      <w:r w:rsidRPr="00B452F3">
        <w:rPr>
          <w:rFonts w:ascii="Times New Roman" w:eastAsia="Times New Roman" w:hAnsi="Times New Roman"/>
          <w:bCs/>
          <w:sz w:val="28"/>
          <w:szCs w:val="28"/>
          <w:lang w:val="nl-NL"/>
        </w:rPr>
        <w:t xml:space="preserve">ửa đổi, bổ </w:t>
      </w:r>
      <w:r w:rsidRPr="004D6A0E">
        <w:rPr>
          <w:rFonts w:ascii="Times New Roman" w:eastAsia="Times New Roman" w:hAnsi="Times New Roman"/>
          <w:bCs/>
          <w:sz w:val="28"/>
          <w:szCs w:val="28"/>
          <w:lang w:val="nl-NL"/>
        </w:rPr>
        <w:t xml:space="preserve">sung </w:t>
      </w:r>
      <w:r w:rsidR="00BB73BF" w:rsidRPr="00B96622">
        <w:rPr>
          <w:rFonts w:ascii="Times New Roman" w:eastAsia="Times New Roman" w:hAnsi="Times New Roman"/>
          <w:b/>
          <w:bCs/>
          <w:i/>
          <w:sz w:val="28"/>
          <w:szCs w:val="28"/>
          <w:lang w:val="nl-NL"/>
        </w:rPr>
        <w:t>1</w:t>
      </w:r>
      <w:r w:rsidR="00375BC7" w:rsidRPr="00B96622">
        <w:rPr>
          <w:rFonts w:ascii="Times New Roman" w:eastAsia="Times New Roman" w:hAnsi="Times New Roman"/>
          <w:b/>
          <w:bCs/>
          <w:i/>
          <w:sz w:val="28"/>
          <w:szCs w:val="28"/>
          <w:lang w:val="nl-NL"/>
        </w:rPr>
        <w:t>05</w:t>
      </w:r>
      <w:r w:rsidR="00BB73BF" w:rsidRPr="004D6A0E">
        <w:rPr>
          <w:rFonts w:ascii="Times New Roman" w:eastAsia="Times New Roman" w:hAnsi="Times New Roman"/>
          <w:bCs/>
          <w:sz w:val="28"/>
          <w:szCs w:val="28"/>
          <w:lang w:val="nl-NL"/>
        </w:rPr>
        <w:t xml:space="preserve"> </w:t>
      </w:r>
      <w:r w:rsidRPr="004D6A0E">
        <w:rPr>
          <w:rFonts w:ascii="Times New Roman" w:eastAsia="Times New Roman" w:hAnsi="Times New Roman"/>
          <w:bCs/>
          <w:sz w:val="28"/>
          <w:szCs w:val="28"/>
          <w:lang w:val="nl-NL"/>
        </w:rPr>
        <w:t>điều luật liên</w:t>
      </w:r>
      <w:r>
        <w:rPr>
          <w:rFonts w:ascii="Times New Roman" w:eastAsia="Times New Roman" w:hAnsi="Times New Roman"/>
          <w:bCs/>
          <w:sz w:val="28"/>
          <w:szCs w:val="28"/>
          <w:lang w:val="nl-NL"/>
        </w:rPr>
        <w:t xml:space="preserve"> quan đến </w:t>
      </w:r>
      <w:r w:rsidRPr="008421DD">
        <w:rPr>
          <w:rFonts w:ascii="Times New Roman" w:eastAsia="Times New Roman" w:hAnsi="Times New Roman"/>
          <w:bCs/>
          <w:sz w:val="28"/>
          <w:szCs w:val="28"/>
        </w:rPr>
        <w:t xml:space="preserve">sắp xếp, tinh gọn </w:t>
      </w:r>
      <w:r w:rsidR="00136868">
        <w:rPr>
          <w:rFonts w:ascii="Times New Roman" w:eastAsia="Times New Roman" w:hAnsi="Times New Roman"/>
          <w:bCs/>
          <w:sz w:val="28"/>
          <w:szCs w:val="28"/>
        </w:rPr>
        <w:t xml:space="preserve">tổ chức </w:t>
      </w:r>
      <w:r w:rsidRPr="008421DD">
        <w:rPr>
          <w:rFonts w:ascii="Times New Roman" w:eastAsia="Times New Roman" w:hAnsi="Times New Roman"/>
          <w:bCs/>
          <w:sz w:val="28"/>
          <w:szCs w:val="28"/>
        </w:rPr>
        <w:t xml:space="preserve">bộ máy </w:t>
      </w:r>
      <w:r>
        <w:rPr>
          <w:rFonts w:ascii="Times New Roman" w:eastAsia="Times New Roman" w:hAnsi="Times New Roman"/>
          <w:bCs/>
          <w:sz w:val="28"/>
          <w:szCs w:val="28"/>
        </w:rPr>
        <w:t xml:space="preserve">các cơ quan tiến hành tố tụng </w:t>
      </w:r>
      <w:r w:rsidRPr="008421DD">
        <w:rPr>
          <w:rFonts w:ascii="Times New Roman" w:eastAsia="Times New Roman" w:hAnsi="Times New Roman"/>
          <w:bCs/>
          <w:sz w:val="28"/>
          <w:szCs w:val="28"/>
        </w:rPr>
        <w:t>theo hướng không tổ chức cơ quan cấp huyện</w:t>
      </w:r>
      <w:r w:rsidR="00136868">
        <w:rPr>
          <w:rFonts w:ascii="Times New Roman" w:eastAsia="Times New Roman" w:hAnsi="Times New Roman"/>
          <w:bCs/>
          <w:sz w:val="28"/>
          <w:szCs w:val="28"/>
        </w:rPr>
        <w:t>,</w:t>
      </w:r>
      <w:r>
        <w:rPr>
          <w:rFonts w:ascii="Times New Roman" w:eastAsia="Times New Roman" w:hAnsi="Times New Roman"/>
          <w:bCs/>
          <w:sz w:val="28"/>
          <w:szCs w:val="28"/>
        </w:rPr>
        <w:t xml:space="preserve"> liên quan đến sắp xếp, tinh gọn </w:t>
      </w:r>
      <w:r w:rsidR="00136868">
        <w:rPr>
          <w:rFonts w:ascii="Times New Roman" w:eastAsia="Times New Roman" w:hAnsi="Times New Roman"/>
          <w:bCs/>
          <w:sz w:val="28"/>
          <w:szCs w:val="28"/>
        </w:rPr>
        <w:t xml:space="preserve">tổ chức </w:t>
      </w:r>
      <w:r>
        <w:rPr>
          <w:rFonts w:ascii="Times New Roman" w:eastAsia="Times New Roman" w:hAnsi="Times New Roman"/>
          <w:bCs/>
          <w:sz w:val="28"/>
          <w:szCs w:val="28"/>
        </w:rPr>
        <w:t xml:space="preserve">bộ máy của các cơ quan được giao nhiệm vụ tiến hành một số hoạt động điều tra và các cơ quan </w:t>
      </w:r>
      <w:r w:rsidR="00136868">
        <w:rPr>
          <w:rFonts w:ascii="Times New Roman" w:eastAsia="Times New Roman" w:hAnsi="Times New Roman"/>
          <w:bCs/>
          <w:sz w:val="28"/>
          <w:szCs w:val="28"/>
        </w:rPr>
        <w:t xml:space="preserve">có liên quan </w:t>
      </w:r>
      <w:r>
        <w:rPr>
          <w:rFonts w:ascii="Times New Roman" w:eastAsia="Times New Roman" w:hAnsi="Times New Roman"/>
          <w:bCs/>
          <w:sz w:val="28"/>
          <w:szCs w:val="28"/>
        </w:rPr>
        <w:t xml:space="preserve">khác, </w:t>
      </w:r>
      <w:r w:rsidRPr="008421DD">
        <w:rPr>
          <w:rFonts w:ascii="Times New Roman" w:eastAsia="Times New Roman" w:hAnsi="Times New Roman"/>
          <w:bCs/>
          <w:sz w:val="28"/>
          <w:szCs w:val="28"/>
        </w:rPr>
        <w:t xml:space="preserve">cụ thể: </w:t>
      </w:r>
    </w:p>
    <w:p w14:paraId="422DB5FF" w14:textId="3975DA30" w:rsidR="004D6A0E" w:rsidRPr="005871D8" w:rsidRDefault="004D6A0E" w:rsidP="004D6A0E">
      <w:pPr>
        <w:tabs>
          <w:tab w:val="left" w:pos="3270"/>
        </w:tabs>
        <w:spacing w:after="120" w:line="340" w:lineRule="exact"/>
        <w:ind w:left="58" w:firstLine="651"/>
        <w:jc w:val="both"/>
        <w:rPr>
          <w:rFonts w:ascii="Times New Roman" w:eastAsia="Times New Roman" w:hAnsi="Times New Roman"/>
          <w:bCs/>
          <w:spacing w:val="-6"/>
          <w:sz w:val="28"/>
          <w:szCs w:val="28"/>
        </w:rPr>
      </w:pPr>
      <w:r w:rsidRPr="005871D8">
        <w:rPr>
          <w:rFonts w:ascii="Times New Roman" w:eastAsia="Times New Roman" w:hAnsi="Times New Roman"/>
          <w:spacing w:val="-6"/>
          <w:sz w:val="28"/>
          <w:szCs w:val="28"/>
          <w:lang w:val="da-DK"/>
        </w:rPr>
        <w:t>-</w:t>
      </w:r>
      <w:r w:rsidRPr="005871D8">
        <w:rPr>
          <w:rFonts w:ascii="Times New Roman" w:eastAsia="Times New Roman" w:hAnsi="Times New Roman"/>
          <w:bCs/>
          <w:spacing w:val="-6"/>
          <w:sz w:val="28"/>
          <w:szCs w:val="28"/>
        </w:rPr>
        <w:t xml:space="preserve"> Sửa đổi, bổ sung các quy định liên quan đến tinh gọn, sắp xếp lại bộ máy Cơ quan điều tra từ mô hình 03 cấp (cấp bộ, cấp tỉnh và cấp huyện) chuyển thành 02 cấp (cấp bộ và cấp tỉnh) </w:t>
      </w:r>
      <w:r w:rsidR="00B96622">
        <w:rPr>
          <w:rFonts w:ascii="Times New Roman" w:eastAsia="Times New Roman" w:hAnsi="Times New Roman"/>
          <w:bCs/>
          <w:spacing w:val="-6"/>
          <w:sz w:val="28"/>
          <w:szCs w:val="28"/>
        </w:rPr>
        <w:t>tại</w:t>
      </w:r>
      <w:r w:rsidRPr="005871D8">
        <w:rPr>
          <w:rFonts w:ascii="Times New Roman" w:eastAsia="Times New Roman" w:hAnsi="Times New Roman"/>
          <w:bCs/>
          <w:spacing w:val="-6"/>
          <w:sz w:val="28"/>
          <w:szCs w:val="28"/>
        </w:rPr>
        <w:t xml:space="preserve"> </w:t>
      </w:r>
      <w:r w:rsidR="00B96622">
        <w:rPr>
          <w:rFonts w:ascii="Times New Roman" w:eastAsia="Times New Roman" w:hAnsi="Times New Roman"/>
          <w:bCs/>
          <w:spacing w:val="-6"/>
          <w:sz w:val="28"/>
          <w:szCs w:val="28"/>
        </w:rPr>
        <w:t>các điều: 4, 150, 163, 225, 487</w:t>
      </w:r>
      <w:r w:rsidRPr="005871D8">
        <w:rPr>
          <w:rFonts w:ascii="Times New Roman" w:eastAsia="Times New Roman" w:hAnsi="Times New Roman"/>
          <w:bCs/>
          <w:spacing w:val="-6"/>
          <w:sz w:val="28"/>
          <w:szCs w:val="28"/>
        </w:rPr>
        <w:t>.</w:t>
      </w:r>
    </w:p>
    <w:p w14:paraId="6EABD944" w14:textId="1ED5D939" w:rsidR="004D6A0E" w:rsidRPr="005871D8" w:rsidRDefault="004D6A0E" w:rsidP="004D6A0E">
      <w:pPr>
        <w:tabs>
          <w:tab w:val="left" w:pos="3270"/>
        </w:tabs>
        <w:spacing w:after="120" w:line="340" w:lineRule="exact"/>
        <w:ind w:left="58" w:firstLine="651"/>
        <w:jc w:val="both"/>
        <w:rPr>
          <w:rFonts w:ascii="Times New Roman" w:eastAsia="Times New Roman" w:hAnsi="Times New Roman"/>
          <w:bCs/>
          <w:spacing w:val="-6"/>
          <w:sz w:val="28"/>
          <w:szCs w:val="28"/>
        </w:rPr>
      </w:pPr>
      <w:r w:rsidRPr="005871D8">
        <w:rPr>
          <w:rFonts w:ascii="Times New Roman" w:eastAsia="Times New Roman" w:hAnsi="Times New Roman"/>
          <w:spacing w:val="-6"/>
          <w:sz w:val="28"/>
          <w:szCs w:val="28"/>
          <w:lang w:val="da-DK"/>
        </w:rPr>
        <w:t>-</w:t>
      </w:r>
      <w:r w:rsidRPr="005871D8">
        <w:rPr>
          <w:rFonts w:ascii="Times New Roman" w:eastAsia="Times New Roman" w:hAnsi="Times New Roman"/>
          <w:bCs/>
          <w:spacing w:val="-6"/>
          <w:sz w:val="28"/>
          <w:szCs w:val="28"/>
        </w:rPr>
        <w:t xml:space="preserve"> Sửa đổi, bổ sung các quy định liên quan đến việc sắp xếp, điều chỉnh về tên gọi và bộ máy của các cơ quan được giao nhiệm vụ tiến hành một số hoạt động điều tra </w:t>
      </w:r>
      <w:r w:rsidR="00B96622">
        <w:rPr>
          <w:rFonts w:ascii="Times New Roman" w:eastAsia="Times New Roman" w:hAnsi="Times New Roman"/>
          <w:bCs/>
          <w:spacing w:val="-6"/>
          <w:sz w:val="28"/>
          <w:szCs w:val="28"/>
        </w:rPr>
        <w:t>(Hải quan, Kiểm lâm, Kiểm ngư) tại Điều 35</w:t>
      </w:r>
      <w:r w:rsidRPr="005871D8">
        <w:rPr>
          <w:rFonts w:ascii="Times New Roman" w:eastAsia="Times New Roman" w:hAnsi="Times New Roman"/>
          <w:bCs/>
          <w:spacing w:val="-6"/>
          <w:sz w:val="28"/>
          <w:szCs w:val="28"/>
        </w:rPr>
        <w:t>.</w:t>
      </w:r>
    </w:p>
    <w:p w14:paraId="51BAF98B" w14:textId="64C3A38E" w:rsidR="004D6A0E" w:rsidRDefault="004D6A0E" w:rsidP="004D6A0E">
      <w:pPr>
        <w:tabs>
          <w:tab w:val="left" w:pos="3270"/>
        </w:tabs>
        <w:spacing w:after="120" w:line="340" w:lineRule="exact"/>
        <w:ind w:left="58" w:firstLine="651"/>
        <w:jc w:val="both"/>
        <w:rPr>
          <w:rFonts w:ascii="Times New Roman" w:eastAsia="Times New Roman" w:hAnsi="Times New Roman"/>
          <w:bCs/>
          <w:sz w:val="28"/>
          <w:szCs w:val="28"/>
        </w:rPr>
      </w:pPr>
      <w:r w:rsidRPr="00565062">
        <w:rPr>
          <w:rFonts w:ascii="Times New Roman" w:eastAsia="Times New Roman" w:hAnsi="Times New Roman"/>
          <w:sz w:val="28"/>
          <w:szCs w:val="28"/>
          <w:lang w:val="da-DK"/>
        </w:rPr>
        <w:t>-</w:t>
      </w:r>
      <w:r w:rsidRPr="00565062">
        <w:rPr>
          <w:rFonts w:ascii="Times New Roman" w:eastAsia="Times New Roman" w:hAnsi="Times New Roman"/>
          <w:bCs/>
          <w:sz w:val="28"/>
          <w:szCs w:val="28"/>
        </w:rPr>
        <w:t xml:space="preserve"> S</w:t>
      </w:r>
      <w:r>
        <w:rPr>
          <w:rFonts w:ascii="Times New Roman" w:eastAsia="Times New Roman" w:hAnsi="Times New Roman"/>
          <w:bCs/>
          <w:sz w:val="28"/>
          <w:szCs w:val="28"/>
        </w:rPr>
        <w:t>ửa đổi, bổ sung các quy định liên quan đến</w:t>
      </w:r>
      <w:r w:rsidRPr="008421DD">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tinh gọn, </w:t>
      </w:r>
      <w:r w:rsidRPr="008421DD">
        <w:rPr>
          <w:rFonts w:ascii="Times New Roman" w:eastAsia="Times New Roman" w:hAnsi="Times New Roman"/>
          <w:bCs/>
          <w:sz w:val="28"/>
          <w:szCs w:val="28"/>
        </w:rPr>
        <w:t>sắp xếp lại bộ máy</w:t>
      </w:r>
      <w:r>
        <w:rPr>
          <w:rFonts w:ascii="Times New Roman" w:eastAsia="Times New Roman" w:hAnsi="Times New Roman"/>
          <w:bCs/>
          <w:sz w:val="28"/>
          <w:szCs w:val="28"/>
        </w:rPr>
        <w:t xml:space="preserve"> VKSND</w:t>
      </w:r>
      <w:r w:rsidRPr="008421DD">
        <w:rPr>
          <w:rFonts w:ascii="Times New Roman" w:eastAsia="Times New Roman" w:hAnsi="Times New Roman"/>
          <w:bCs/>
          <w:sz w:val="28"/>
          <w:szCs w:val="28"/>
        </w:rPr>
        <w:t xml:space="preserve"> từ mô hình 04 cấp (cấp tối cao, cấp cao, cấp tỉnh, cấp huyện) thành 03 cấp (tối cao, cấp tỉnh và khu vực)</w:t>
      </w:r>
      <w:r w:rsidRPr="00101315">
        <w:rPr>
          <w:rFonts w:ascii="Times New Roman" w:eastAsia="Times New Roman" w:hAnsi="Times New Roman"/>
          <w:bCs/>
          <w:sz w:val="28"/>
          <w:szCs w:val="28"/>
        </w:rPr>
        <w:t xml:space="preserve"> </w:t>
      </w:r>
      <w:r w:rsidR="00546A66">
        <w:rPr>
          <w:rFonts w:ascii="Times New Roman" w:eastAsia="Times New Roman" w:hAnsi="Times New Roman"/>
          <w:bCs/>
          <w:sz w:val="28"/>
          <w:szCs w:val="28"/>
        </w:rPr>
        <w:t>tại</w:t>
      </w:r>
      <w:r>
        <w:rPr>
          <w:rFonts w:ascii="Times New Roman" w:eastAsia="Times New Roman" w:hAnsi="Times New Roman"/>
          <w:bCs/>
          <w:sz w:val="28"/>
          <w:szCs w:val="28"/>
        </w:rPr>
        <w:t xml:space="preserve"> các </w:t>
      </w:r>
      <w:r w:rsidR="00546A66">
        <w:rPr>
          <w:rFonts w:ascii="Times New Roman" w:eastAsia="Times New Roman" w:hAnsi="Times New Roman"/>
          <w:bCs/>
          <w:sz w:val="28"/>
          <w:szCs w:val="28"/>
        </w:rPr>
        <w:t xml:space="preserve">khoản, </w:t>
      </w:r>
      <w:r>
        <w:rPr>
          <w:rFonts w:ascii="Times New Roman" w:eastAsia="Times New Roman" w:hAnsi="Times New Roman"/>
          <w:bCs/>
          <w:sz w:val="28"/>
          <w:szCs w:val="28"/>
        </w:rPr>
        <w:t xml:space="preserve">điều: </w:t>
      </w:r>
      <w:r w:rsidR="00546A66">
        <w:rPr>
          <w:rFonts w:ascii="Times New Roman" w:eastAsia="Times New Roman" w:hAnsi="Times New Roman"/>
          <w:bCs/>
          <w:sz w:val="28"/>
          <w:szCs w:val="28"/>
        </w:rPr>
        <w:t xml:space="preserve">Điều </w:t>
      </w:r>
      <w:r>
        <w:rPr>
          <w:rFonts w:ascii="Times New Roman" w:eastAsia="Times New Roman" w:hAnsi="Times New Roman"/>
          <w:bCs/>
          <w:sz w:val="28"/>
          <w:szCs w:val="28"/>
        </w:rPr>
        <w:t xml:space="preserve">4, </w:t>
      </w:r>
      <w:r w:rsidR="00546A66">
        <w:rPr>
          <w:rFonts w:ascii="Times New Roman" w:eastAsia="Times New Roman" w:hAnsi="Times New Roman"/>
          <w:bCs/>
          <w:sz w:val="28"/>
          <w:szCs w:val="28"/>
        </w:rPr>
        <w:t xml:space="preserve">Điều </w:t>
      </w:r>
      <w:r>
        <w:rPr>
          <w:rFonts w:ascii="Times New Roman" w:eastAsia="Times New Roman" w:hAnsi="Times New Roman"/>
          <w:bCs/>
          <w:sz w:val="28"/>
          <w:szCs w:val="28"/>
        </w:rPr>
        <w:t xml:space="preserve">20, </w:t>
      </w:r>
      <w:r w:rsidR="00546A66">
        <w:rPr>
          <w:rFonts w:ascii="Times New Roman" w:eastAsia="Times New Roman" w:hAnsi="Times New Roman"/>
          <w:bCs/>
          <w:sz w:val="28"/>
          <w:szCs w:val="28"/>
        </w:rPr>
        <w:t xml:space="preserve">khoản 4 Điều 110, Điều 113, Điều </w:t>
      </w:r>
      <w:r>
        <w:rPr>
          <w:rFonts w:ascii="Times New Roman" w:eastAsia="Times New Roman" w:hAnsi="Times New Roman"/>
          <w:bCs/>
          <w:sz w:val="28"/>
          <w:szCs w:val="28"/>
        </w:rPr>
        <w:t xml:space="preserve">172, </w:t>
      </w:r>
      <w:r w:rsidR="00546A66">
        <w:rPr>
          <w:rFonts w:ascii="Times New Roman" w:eastAsia="Times New Roman" w:hAnsi="Times New Roman"/>
          <w:bCs/>
          <w:sz w:val="28"/>
          <w:szCs w:val="28"/>
        </w:rPr>
        <w:t xml:space="preserve">Điều </w:t>
      </w:r>
      <w:r>
        <w:rPr>
          <w:rFonts w:ascii="Times New Roman" w:eastAsia="Times New Roman" w:hAnsi="Times New Roman"/>
          <w:bCs/>
          <w:sz w:val="28"/>
          <w:szCs w:val="28"/>
        </w:rPr>
        <w:t xml:space="preserve">173, </w:t>
      </w:r>
      <w:r w:rsidR="00546A66">
        <w:rPr>
          <w:rFonts w:ascii="Times New Roman" w:eastAsia="Times New Roman" w:hAnsi="Times New Roman"/>
          <w:bCs/>
          <w:sz w:val="28"/>
          <w:szCs w:val="28"/>
        </w:rPr>
        <w:t xml:space="preserve">Điều </w:t>
      </w:r>
      <w:r>
        <w:rPr>
          <w:rFonts w:ascii="Times New Roman" w:eastAsia="Times New Roman" w:hAnsi="Times New Roman"/>
          <w:bCs/>
          <w:sz w:val="28"/>
          <w:szCs w:val="28"/>
        </w:rPr>
        <w:t xml:space="preserve">239, </w:t>
      </w:r>
      <w:r w:rsidR="00546A66">
        <w:rPr>
          <w:rFonts w:ascii="Times New Roman" w:eastAsia="Times New Roman" w:hAnsi="Times New Roman"/>
          <w:bCs/>
          <w:sz w:val="28"/>
          <w:szCs w:val="28"/>
        </w:rPr>
        <w:t xml:space="preserve">Điều </w:t>
      </w:r>
      <w:r>
        <w:rPr>
          <w:rFonts w:ascii="Times New Roman" w:eastAsia="Times New Roman" w:hAnsi="Times New Roman"/>
          <w:bCs/>
          <w:sz w:val="28"/>
          <w:szCs w:val="28"/>
        </w:rPr>
        <w:t xml:space="preserve">341, </w:t>
      </w:r>
      <w:r w:rsidR="00546A66">
        <w:rPr>
          <w:rFonts w:ascii="Times New Roman" w:eastAsia="Times New Roman" w:hAnsi="Times New Roman"/>
          <w:bCs/>
          <w:sz w:val="28"/>
          <w:szCs w:val="28"/>
        </w:rPr>
        <w:t xml:space="preserve">Điều </w:t>
      </w:r>
      <w:r>
        <w:rPr>
          <w:rFonts w:ascii="Times New Roman" w:eastAsia="Times New Roman" w:hAnsi="Times New Roman"/>
          <w:bCs/>
          <w:sz w:val="28"/>
          <w:szCs w:val="28"/>
        </w:rPr>
        <w:t xml:space="preserve">400, </w:t>
      </w:r>
      <w:r w:rsidR="00546A66">
        <w:rPr>
          <w:rFonts w:ascii="Times New Roman" w:eastAsia="Times New Roman" w:hAnsi="Times New Roman"/>
          <w:bCs/>
          <w:sz w:val="28"/>
          <w:szCs w:val="28"/>
        </w:rPr>
        <w:t>Điều</w:t>
      </w:r>
      <w:r w:rsidR="00546A66" w:rsidRPr="0089685D">
        <w:rPr>
          <w:rFonts w:ascii="Times New Roman" w:eastAsia="Times New Roman" w:hAnsi="Times New Roman"/>
          <w:bCs/>
          <w:sz w:val="28"/>
          <w:szCs w:val="28"/>
        </w:rPr>
        <w:t xml:space="preserve"> </w:t>
      </w:r>
      <w:r w:rsidRPr="0089685D">
        <w:rPr>
          <w:rFonts w:ascii="Times New Roman" w:eastAsia="Times New Roman" w:hAnsi="Times New Roman"/>
          <w:bCs/>
          <w:sz w:val="28"/>
          <w:szCs w:val="28"/>
        </w:rPr>
        <w:t>476</w:t>
      </w:r>
      <w:r w:rsidR="00546A66">
        <w:rPr>
          <w:rFonts w:ascii="Times New Roman" w:eastAsia="Times New Roman" w:hAnsi="Times New Roman"/>
          <w:bCs/>
          <w:sz w:val="28"/>
          <w:szCs w:val="28"/>
        </w:rPr>
        <w:t>, Điều 487, Điều 503</w:t>
      </w:r>
      <w:r w:rsidR="00DD5601">
        <w:rPr>
          <w:rFonts w:ascii="Times New Roman" w:eastAsia="Times New Roman" w:hAnsi="Times New Roman"/>
          <w:bCs/>
          <w:sz w:val="28"/>
          <w:szCs w:val="28"/>
        </w:rPr>
        <w:t>…</w:t>
      </w:r>
    </w:p>
    <w:p w14:paraId="0D041C72" w14:textId="240BD87E" w:rsidR="004D6A0E" w:rsidRDefault="004D6A0E" w:rsidP="004D6A0E">
      <w:pPr>
        <w:tabs>
          <w:tab w:val="left" w:pos="3270"/>
        </w:tabs>
        <w:spacing w:after="120" w:line="340" w:lineRule="exact"/>
        <w:ind w:left="58" w:firstLine="651"/>
        <w:jc w:val="both"/>
        <w:rPr>
          <w:rFonts w:ascii="Times New Roman" w:eastAsia="Times New Roman" w:hAnsi="Times New Roman"/>
          <w:bCs/>
          <w:sz w:val="28"/>
          <w:szCs w:val="28"/>
        </w:rPr>
      </w:pPr>
      <w:r w:rsidRPr="00565062">
        <w:rPr>
          <w:rFonts w:ascii="Times New Roman" w:eastAsia="Times New Roman" w:hAnsi="Times New Roman"/>
          <w:sz w:val="28"/>
          <w:szCs w:val="28"/>
          <w:lang w:val="da-DK"/>
        </w:rPr>
        <w:t>-</w:t>
      </w:r>
      <w:r w:rsidRPr="00565062">
        <w:rPr>
          <w:rFonts w:ascii="Times New Roman" w:eastAsia="Times New Roman" w:hAnsi="Times New Roman"/>
          <w:bCs/>
          <w:sz w:val="28"/>
          <w:szCs w:val="28"/>
        </w:rPr>
        <w:t xml:space="preserve"> </w:t>
      </w:r>
      <w:r>
        <w:rPr>
          <w:rFonts w:ascii="Times New Roman" w:eastAsia="Times New Roman" w:hAnsi="Times New Roman"/>
          <w:bCs/>
          <w:sz w:val="28"/>
          <w:szCs w:val="28"/>
        </w:rPr>
        <w:t>Sửa đổi, bổ sung các quy định liên quan đến</w:t>
      </w:r>
      <w:r w:rsidRPr="008421DD">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tinh gọn, </w:t>
      </w:r>
      <w:r w:rsidRPr="008421DD">
        <w:rPr>
          <w:rFonts w:ascii="Times New Roman" w:eastAsia="Times New Roman" w:hAnsi="Times New Roman"/>
          <w:bCs/>
          <w:sz w:val="28"/>
          <w:szCs w:val="28"/>
        </w:rPr>
        <w:t>sắp xếp lại bộ máy</w:t>
      </w:r>
      <w:r>
        <w:rPr>
          <w:rFonts w:ascii="Times New Roman" w:eastAsia="Times New Roman" w:hAnsi="Times New Roman"/>
          <w:bCs/>
          <w:sz w:val="28"/>
          <w:szCs w:val="28"/>
        </w:rPr>
        <w:t xml:space="preserve"> TAND</w:t>
      </w:r>
      <w:r w:rsidRPr="008421DD">
        <w:rPr>
          <w:rFonts w:ascii="Times New Roman" w:eastAsia="Times New Roman" w:hAnsi="Times New Roman"/>
          <w:bCs/>
          <w:sz w:val="28"/>
          <w:szCs w:val="28"/>
        </w:rPr>
        <w:t xml:space="preserve"> từ mô hình 04 cấp (cấp tối cao, cấp cao, cấp tỉnh, cấp huyện) thành 03 cấp (tối cao, cấp tỉnh và khu vực)</w:t>
      </w:r>
      <w:r w:rsidRPr="00101315">
        <w:rPr>
          <w:rFonts w:ascii="Times New Roman" w:eastAsia="Times New Roman" w:hAnsi="Times New Roman"/>
          <w:bCs/>
          <w:sz w:val="28"/>
          <w:szCs w:val="28"/>
        </w:rPr>
        <w:t xml:space="preserve"> </w:t>
      </w:r>
      <w:r w:rsidR="00546A66">
        <w:rPr>
          <w:rFonts w:ascii="Times New Roman" w:eastAsia="Times New Roman" w:hAnsi="Times New Roman"/>
          <w:bCs/>
          <w:sz w:val="28"/>
          <w:szCs w:val="28"/>
        </w:rPr>
        <w:t>tại</w:t>
      </w:r>
      <w:r>
        <w:rPr>
          <w:rFonts w:ascii="Times New Roman" w:eastAsia="Times New Roman" w:hAnsi="Times New Roman"/>
          <w:bCs/>
          <w:sz w:val="28"/>
          <w:szCs w:val="28"/>
        </w:rPr>
        <w:t xml:space="preserve"> các điều: 4, 113, 262, 268, 275, 344, 346, 347, 352, 364, 372, 37</w:t>
      </w:r>
      <w:r w:rsidR="00546A66">
        <w:rPr>
          <w:rFonts w:ascii="Times New Roman" w:eastAsia="Times New Roman" w:hAnsi="Times New Roman"/>
          <w:bCs/>
          <w:sz w:val="28"/>
          <w:szCs w:val="28"/>
        </w:rPr>
        <w:t>3, 380, 382, 477, 478, 501, 502</w:t>
      </w:r>
      <w:r>
        <w:rPr>
          <w:rFonts w:ascii="Times New Roman" w:eastAsia="Times New Roman" w:hAnsi="Times New Roman"/>
          <w:bCs/>
          <w:sz w:val="28"/>
          <w:szCs w:val="28"/>
        </w:rPr>
        <w:t>.</w:t>
      </w:r>
    </w:p>
    <w:p w14:paraId="4DDD8381" w14:textId="2007513F" w:rsidR="004455D5" w:rsidRPr="00965F4F" w:rsidRDefault="004D6A0E" w:rsidP="004D6A0E">
      <w:pPr>
        <w:tabs>
          <w:tab w:val="left" w:pos="3270"/>
        </w:tabs>
        <w:spacing w:after="120" w:line="340" w:lineRule="exact"/>
        <w:ind w:left="58" w:firstLine="651"/>
        <w:jc w:val="both"/>
        <w:rPr>
          <w:rFonts w:ascii="Times New Roman" w:eastAsia="Times New Roman" w:hAnsi="Times New Roman"/>
          <w:bCs/>
          <w:sz w:val="28"/>
          <w:szCs w:val="28"/>
        </w:rPr>
      </w:pPr>
      <w:r w:rsidRPr="00965F4F">
        <w:rPr>
          <w:rFonts w:ascii="Times New Roman" w:eastAsia="Times New Roman" w:hAnsi="Times New Roman"/>
          <w:sz w:val="28"/>
          <w:szCs w:val="28"/>
          <w:lang w:val="da-DK"/>
        </w:rPr>
        <w:t>-</w:t>
      </w:r>
      <w:r w:rsidRPr="00965F4F">
        <w:rPr>
          <w:rFonts w:ascii="Times New Roman" w:eastAsia="Times New Roman" w:hAnsi="Times New Roman"/>
          <w:bCs/>
          <w:sz w:val="28"/>
          <w:szCs w:val="28"/>
        </w:rPr>
        <w:t xml:space="preserve"> Sửa đổi, bổ sung các quy định khác có liên quan (quan hệ phối hợp, giao gửi quyết định, </w:t>
      </w:r>
      <w:r w:rsidR="00546A66" w:rsidRPr="00F0737F">
        <w:rPr>
          <w:rFonts w:ascii="Times New Roman" w:eastAsia="Times New Roman" w:hAnsi="Times New Roman"/>
          <w:bCs/>
          <w:sz w:val="28"/>
          <w:szCs w:val="28"/>
        </w:rPr>
        <w:t>kết thúc hoạt động của đơn vị hành chính cấp huyện</w:t>
      </w:r>
      <w:r w:rsidR="00546A66">
        <w:rPr>
          <w:rFonts w:ascii="Times New Roman" w:eastAsia="Times New Roman" w:hAnsi="Times New Roman"/>
          <w:bCs/>
          <w:sz w:val="28"/>
          <w:szCs w:val="28"/>
        </w:rPr>
        <w:t>,</w:t>
      </w:r>
      <w:r w:rsidR="00546A66" w:rsidRPr="00F0737F">
        <w:rPr>
          <w:rFonts w:ascii="Times New Roman" w:eastAsia="Times New Roman" w:hAnsi="Times New Roman"/>
          <w:bCs/>
          <w:sz w:val="28"/>
          <w:szCs w:val="28"/>
        </w:rPr>
        <w:t xml:space="preserve"> </w:t>
      </w:r>
      <w:r w:rsidRPr="00965F4F">
        <w:rPr>
          <w:rFonts w:ascii="Times New Roman" w:eastAsia="Times New Roman" w:hAnsi="Times New Roman"/>
          <w:bCs/>
          <w:sz w:val="28"/>
          <w:szCs w:val="28"/>
        </w:rPr>
        <w:t>không tổ chức Nhà tạm giữ, cơ quan thi hành án hình sự Công an cấp huyện</w:t>
      </w:r>
      <w:r w:rsidR="00B96622">
        <w:rPr>
          <w:rFonts w:ascii="Times New Roman" w:eastAsia="Times New Roman" w:hAnsi="Times New Roman"/>
          <w:bCs/>
          <w:sz w:val="28"/>
          <w:szCs w:val="28"/>
        </w:rPr>
        <w:t>, đổi tên Trung tâm trợ giúp pháp lý nhà nước</w:t>
      </w:r>
      <w:r w:rsidRPr="00965F4F">
        <w:rPr>
          <w:rFonts w:ascii="Times New Roman" w:eastAsia="Times New Roman" w:hAnsi="Times New Roman"/>
          <w:bCs/>
          <w:sz w:val="28"/>
          <w:szCs w:val="28"/>
        </w:rPr>
        <w:t xml:space="preserve">…) </w:t>
      </w:r>
      <w:r w:rsidR="00B96622">
        <w:rPr>
          <w:rFonts w:ascii="Times New Roman" w:eastAsia="Times New Roman" w:hAnsi="Times New Roman"/>
          <w:bCs/>
          <w:sz w:val="28"/>
          <w:szCs w:val="28"/>
        </w:rPr>
        <w:t xml:space="preserve">tại </w:t>
      </w:r>
      <w:r w:rsidRPr="00965F4F">
        <w:rPr>
          <w:rFonts w:ascii="Times New Roman" w:eastAsia="Times New Roman" w:hAnsi="Times New Roman"/>
          <w:bCs/>
          <w:sz w:val="28"/>
          <w:szCs w:val="28"/>
        </w:rPr>
        <w:t xml:space="preserve">các </w:t>
      </w:r>
      <w:r w:rsidR="00546A66">
        <w:rPr>
          <w:rFonts w:ascii="Times New Roman" w:eastAsia="Times New Roman" w:hAnsi="Times New Roman"/>
          <w:bCs/>
          <w:sz w:val="28"/>
          <w:szCs w:val="28"/>
        </w:rPr>
        <w:t xml:space="preserve">khoản, </w:t>
      </w:r>
      <w:r w:rsidRPr="00965F4F">
        <w:rPr>
          <w:rFonts w:ascii="Times New Roman" w:eastAsia="Times New Roman" w:hAnsi="Times New Roman"/>
          <w:bCs/>
          <w:sz w:val="28"/>
          <w:szCs w:val="28"/>
        </w:rPr>
        <w:t>điều:</w:t>
      </w:r>
      <w:r w:rsidR="00546A66">
        <w:rPr>
          <w:rFonts w:ascii="Times New Roman" w:eastAsia="Times New Roman" w:hAnsi="Times New Roman"/>
          <w:bCs/>
          <w:sz w:val="28"/>
          <w:szCs w:val="28"/>
        </w:rPr>
        <w:t xml:space="preserve"> khoản 1 Điều</w:t>
      </w:r>
      <w:r w:rsidRPr="00965F4F">
        <w:rPr>
          <w:rFonts w:ascii="Times New Roman" w:eastAsia="Times New Roman" w:hAnsi="Times New Roman"/>
          <w:bCs/>
          <w:sz w:val="28"/>
          <w:szCs w:val="28"/>
        </w:rPr>
        <w:t xml:space="preserve"> </w:t>
      </w:r>
      <w:bookmarkStart w:id="1" w:name="dc_20"/>
      <w:r w:rsidR="00546A66">
        <w:rPr>
          <w:rFonts w:ascii="Times New Roman" w:eastAsia="Times New Roman" w:hAnsi="Times New Roman"/>
          <w:bCs/>
          <w:sz w:val="28"/>
          <w:szCs w:val="28"/>
        </w:rPr>
        <w:t xml:space="preserve">71, khoản 4 Điều 75, khoản 2 Điều 76, khoản 3 Điều 111, </w:t>
      </w:r>
      <w:r w:rsidRPr="00965F4F">
        <w:rPr>
          <w:rFonts w:ascii="Times New Roman" w:hAnsi="Times New Roman"/>
          <w:sz w:val="28"/>
          <w:szCs w:val="28"/>
        </w:rPr>
        <w:t>khoản 1 Điều 113</w:t>
      </w:r>
      <w:bookmarkEnd w:id="1"/>
      <w:r w:rsidRPr="00965F4F">
        <w:rPr>
          <w:rFonts w:ascii="Times New Roman" w:hAnsi="Times New Roman"/>
          <w:sz w:val="28"/>
          <w:szCs w:val="28"/>
        </w:rPr>
        <w:t xml:space="preserve">, </w:t>
      </w:r>
      <w:bookmarkStart w:id="2" w:name="khoan_19_1_name_name"/>
      <w:r w:rsidRPr="00965F4F">
        <w:rPr>
          <w:rFonts w:ascii="Times New Roman" w:hAnsi="Times New Roman"/>
          <w:sz w:val="28"/>
          <w:szCs w:val="28"/>
        </w:rPr>
        <w:t xml:space="preserve">khoản 2 Điều 114, khoản 5 Điều 119, </w:t>
      </w:r>
      <w:r w:rsidRPr="009E6657">
        <w:rPr>
          <w:rFonts w:ascii="Times New Roman" w:hAnsi="Times New Roman"/>
          <w:sz w:val="28"/>
          <w:szCs w:val="28"/>
        </w:rPr>
        <w:t>khoản 1 Điều 120</w:t>
      </w:r>
      <w:r>
        <w:rPr>
          <w:rFonts w:ascii="Times New Roman" w:hAnsi="Times New Roman"/>
          <w:sz w:val="28"/>
          <w:szCs w:val="28"/>
        </w:rPr>
        <w:t xml:space="preserve">, </w:t>
      </w:r>
      <w:r w:rsidRPr="00965F4F">
        <w:rPr>
          <w:rFonts w:ascii="Times New Roman" w:hAnsi="Times New Roman"/>
          <w:sz w:val="28"/>
          <w:szCs w:val="28"/>
        </w:rPr>
        <w:t xml:space="preserve">khoản </w:t>
      </w:r>
      <w:r>
        <w:rPr>
          <w:rFonts w:ascii="Times New Roman" w:hAnsi="Times New Roman"/>
          <w:sz w:val="28"/>
          <w:szCs w:val="28"/>
        </w:rPr>
        <w:t xml:space="preserve">2 và khoản </w:t>
      </w:r>
      <w:r w:rsidRPr="00965F4F">
        <w:rPr>
          <w:rFonts w:ascii="Times New Roman" w:hAnsi="Times New Roman"/>
          <w:sz w:val="28"/>
          <w:szCs w:val="28"/>
        </w:rPr>
        <w:t xml:space="preserve">4 Điều 121, khoản 3 Điều 122, </w:t>
      </w:r>
      <w:r w:rsidRPr="009E6657">
        <w:rPr>
          <w:rFonts w:ascii="Times New Roman" w:hAnsi="Times New Roman"/>
          <w:sz w:val="28"/>
          <w:szCs w:val="28"/>
        </w:rPr>
        <w:t>khoản 5 và khoản 6 Điều 123</w:t>
      </w:r>
      <w:r>
        <w:rPr>
          <w:rFonts w:ascii="Times New Roman" w:hAnsi="Times New Roman"/>
          <w:sz w:val="28"/>
          <w:szCs w:val="28"/>
        </w:rPr>
        <w:t xml:space="preserve">, </w:t>
      </w:r>
      <w:r w:rsidRPr="00965F4F">
        <w:rPr>
          <w:rFonts w:ascii="Times New Roman" w:hAnsi="Times New Roman"/>
          <w:sz w:val="28"/>
          <w:szCs w:val="28"/>
        </w:rPr>
        <w:t xml:space="preserve">khoản 2 Điều 124, khoản 2 và khoản 4 Điều 128, khoản 2 và khoản 4 Điều 129, khoản 3 Điều 152, khoản 3 Điều 179, khoản 3 Điều 180, khoản 1 Điều 189, khoản 1 Điều 190, khoản 1 Điều 191, khoản 3 Điều 193, </w:t>
      </w:r>
      <w:r w:rsidRPr="009E6657">
        <w:rPr>
          <w:rFonts w:ascii="Times New Roman" w:hAnsi="Times New Roman"/>
          <w:sz w:val="28"/>
          <w:szCs w:val="28"/>
        </w:rPr>
        <w:t>khoản 2 và khoản 3 Điều 195</w:t>
      </w:r>
      <w:r>
        <w:rPr>
          <w:rFonts w:ascii="Times New Roman" w:hAnsi="Times New Roman"/>
          <w:sz w:val="28"/>
          <w:szCs w:val="28"/>
        </w:rPr>
        <w:t xml:space="preserve">, </w:t>
      </w:r>
      <w:r w:rsidRPr="00965F4F">
        <w:rPr>
          <w:rFonts w:ascii="Times New Roman" w:hAnsi="Times New Roman"/>
          <w:sz w:val="28"/>
          <w:szCs w:val="28"/>
        </w:rPr>
        <w:t>khoản 1 và khoản 2 Điều 197, khoản 2 Điều 198, khoản 2 Điều 201, khoản 1 Điều 202, khoản 2 Điều 204, khoản 3 Điều 229, khoản 2 và khoản 3 Điều 231, khoản 1 và khoản 2 Điều 235, khoản 1 và khoản 2 Điều 439, khoản 1 Điều 449, khoản 2 Điều 457, khoản 1 Điều 475</w:t>
      </w:r>
      <w:bookmarkEnd w:id="2"/>
      <w:r w:rsidRPr="00965F4F">
        <w:rPr>
          <w:rFonts w:ascii="Times New Roman" w:hAnsi="Times New Roman"/>
          <w:sz w:val="28"/>
          <w:szCs w:val="28"/>
        </w:rPr>
        <w:t>, khoản 2 Điều 485…</w:t>
      </w:r>
      <w:r w:rsidRPr="00965F4F">
        <w:rPr>
          <w:rFonts w:ascii="Times New Roman" w:eastAsia="Times New Roman" w:hAnsi="Times New Roman"/>
          <w:bCs/>
          <w:sz w:val="28"/>
          <w:szCs w:val="28"/>
        </w:rPr>
        <w:t>.</w:t>
      </w:r>
    </w:p>
    <w:p w14:paraId="460ABFEF" w14:textId="6EB841AF" w:rsidR="004455D5" w:rsidRPr="00370DAB" w:rsidRDefault="004D6A0E" w:rsidP="004D6A0E">
      <w:pPr>
        <w:tabs>
          <w:tab w:val="left" w:pos="3270"/>
        </w:tabs>
        <w:spacing w:after="120" w:line="340" w:lineRule="exact"/>
        <w:ind w:left="58" w:firstLine="651"/>
        <w:jc w:val="both"/>
        <w:rPr>
          <w:rFonts w:ascii="Times New Roman" w:eastAsia="Times New Roman" w:hAnsi="Times New Roman"/>
          <w:b/>
          <w:bCs/>
          <w:i/>
          <w:sz w:val="28"/>
          <w:szCs w:val="28"/>
          <w:lang w:val="nl-NL"/>
        </w:rPr>
      </w:pPr>
      <w:r w:rsidRPr="00370DAB">
        <w:rPr>
          <w:rFonts w:ascii="Times New Roman" w:eastAsia="Times New Roman" w:hAnsi="Times New Roman"/>
          <w:b/>
          <w:bCs/>
          <w:i/>
          <w:sz w:val="28"/>
          <w:szCs w:val="28"/>
          <w:lang w:val="nl-NL"/>
        </w:rPr>
        <w:t>1.</w:t>
      </w:r>
      <w:r>
        <w:rPr>
          <w:rFonts w:ascii="Times New Roman" w:eastAsia="Times New Roman" w:hAnsi="Times New Roman"/>
          <w:b/>
          <w:bCs/>
          <w:i/>
          <w:sz w:val="28"/>
          <w:szCs w:val="28"/>
          <w:lang w:val="nl-NL"/>
        </w:rPr>
        <w:t>2</w:t>
      </w:r>
      <w:r w:rsidRPr="00370DAB">
        <w:rPr>
          <w:rFonts w:ascii="Times New Roman" w:eastAsia="Times New Roman" w:hAnsi="Times New Roman"/>
          <w:b/>
          <w:bCs/>
          <w:i/>
          <w:sz w:val="28"/>
          <w:szCs w:val="28"/>
          <w:lang w:val="nl-NL"/>
        </w:rPr>
        <w:t xml:space="preserve">. Khoản </w:t>
      </w:r>
      <w:r w:rsidR="00BB73BF" w:rsidRPr="00370DAB">
        <w:rPr>
          <w:rFonts w:ascii="Times New Roman" w:eastAsia="Times New Roman" w:hAnsi="Times New Roman"/>
          <w:b/>
          <w:bCs/>
          <w:i/>
          <w:sz w:val="28"/>
          <w:szCs w:val="28"/>
          <w:lang w:val="nl-NL"/>
        </w:rPr>
        <w:t>1</w:t>
      </w:r>
      <w:r w:rsidR="00BB73BF">
        <w:rPr>
          <w:rFonts w:ascii="Times New Roman" w:eastAsia="Times New Roman" w:hAnsi="Times New Roman"/>
          <w:b/>
          <w:bCs/>
          <w:i/>
          <w:sz w:val="28"/>
          <w:szCs w:val="28"/>
          <w:lang w:val="nl-NL"/>
        </w:rPr>
        <w:t>7</w:t>
      </w:r>
      <w:r w:rsidR="00BB73BF" w:rsidRPr="00370DAB">
        <w:rPr>
          <w:rFonts w:ascii="Times New Roman" w:eastAsia="Times New Roman" w:hAnsi="Times New Roman"/>
          <w:b/>
          <w:bCs/>
          <w:i/>
          <w:sz w:val="28"/>
          <w:szCs w:val="28"/>
          <w:lang w:val="nl-NL"/>
        </w:rPr>
        <w:t xml:space="preserve"> </w:t>
      </w:r>
      <w:r w:rsidRPr="00370DAB">
        <w:rPr>
          <w:rFonts w:ascii="Times New Roman" w:eastAsia="Times New Roman" w:hAnsi="Times New Roman"/>
          <w:b/>
          <w:bCs/>
          <w:i/>
          <w:sz w:val="28"/>
          <w:szCs w:val="28"/>
          <w:lang w:val="nl-NL"/>
        </w:rPr>
        <w:t xml:space="preserve">và </w:t>
      </w:r>
      <w:r w:rsidR="00DD5601">
        <w:rPr>
          <w:rFonts w:ascii="Times New Roman" w:eastAsia="Times New Roman" w:hAnsi="Times New Roman"/>
          <w:b/>
          <w:bCs/>
          <w:i/>
          <w:sz w:val="28"/>
          <w:szCs w:val="28"/>
          <w:lang w:val="nl-NL"/>
        </w:rPr>
        <w:t>k</w:t>
      </w:r>
      <w:r w:rsidRPr="00370DAB">
        <w:rPr>
          <w:rFonts w:ascii="Times New Roman" w:eastAsia="Times New Roman" w:hAnsi="Times New Roman"/>
          <w:b/>
          <w:bCs/>
          <w:i/>
          <w:sz w:val="28"/>
          <w:szCs w:val="28"/>
          <w:lang w:val="nl-NL"/>
        </w:rPr>
        <w:t xml:space="preserve">hoản </w:t>
      </w:r>
      <w:r w:rsidR="00BB73BF">
        <w:rPr>
          <w:rFonts w:ascii="Times New Roman" w:eastAsia="Times New Roman" w:hAnsi="Times New Roman"/>
          <w:b/>
          <w:bCs/>
          <w:i/>
          <w:sz w:val="28"/>
          <w:szCs w:val="28"/>
          <w:lang w:val="nl-NL"/>
        </w:rPr>
        <w:t>20</w:t>
      </w:r>
      <w:r w:rsidR="00BB73BF" w:rsidRPr="00370DAB">
        <w:rPr>
          <w:rFonts w:ascii="Times New Roman" w:eastAsia="Times New Roman" w:hAnsi="Times New Roman"/>
          <w:b/>
          <w:bCs/>
          <w:i/>
          <w:sz w:val="28"/>
          <w:szCs w:val="28"/>
          <w:lang w:val="nl-NL"/>
        </w:rPr>
        <w:t xml:space="preserve"> </w:t>
      </w:r>
      <w:r w:rsidRPr="00370DAB">
        <w:rPr>
          <w:rFonts w:ascii="Times New Roman" w:eastAsia="Times New Roman" w:hAnsi="Times New Roman"/>
          <w:b/>
          <w:bCs/>
          <w:i/>
          <w:sz w:val="28"/>
          <w:szCs w:val="28"/>
          <w:lang w:val="nl-NL"/>
        </w:rPr>
        <w:t>Điều 1 dự thảo Luật</w:t>
      </w:r>
    </w:p>
    <w:p w14:paraId="043F9882" w14:textId="5CD6C235" w:rsidR="004455D5" w:rsidRPr="0024293C" w:rsidRDefault="004455D5" w:rsidP="004D6A0E">
      <w:pPr>
        <w:tabs>
          <w:tab w:val="left" w:pos="3270"/>
        </w:tabs>
        <w:spacing w:after="120" w:line="330" w:lineRule="exact"/>
        <w:ind w:left="58" w:firstLine="651"/>
        <w:jc w:val="both"/>
        <w:rPr>
          <w:rFonts w:ascii="Times New Roman" w:eastAsia="Times New Roman" w:hAnsi="Times New Roman"/>
          <w:bCs/>
          <w:sz w:val="28"/>
          <w:szCs w:val="28"/>
          <w:lang w:val="nl-NL"/>
        </w:rPr>
      </w:pPr>
      <w:r w:rsidRPr="0024293C">
        <w:rPr>
          <w:rFonts w:ascii="Times New Roman" w:eastAsia="Times New Roman" w:hAnsi="Times New Roman"/>
          <w:bCs/>
          <w:sz w:val="28"/>
          <w:szCs w:val="28"/>
          <w:lang w:val="nl-NL"/>
        </w:rPr>
        <w:t>Bổ sung quy định</w:t>
      </w:r>
      <w:r w:rsidR="0057057A" w:rsidRPr="0024293C">
        <w:rPr>
          <w:rFonts w:ascii="Times New Roman" w:eastAsia="Times New Roman" w:hAnsi="Times New Roman"/>
          <w:bCs/>
          <w:sz w:val="28"/>
          <w:szCs w:val="28"/>
          <w:lang w:val="nl-NL"/>
        </w:rPr>
        <w:t xml:space="preserve"> về điều tra, truy tố vắng mặt tại </w:t>
      </w:r>
      <w:r w:rsidRPr="0024293C">
        <w:rPr>
          <w:rFonts w:ascii="Times New Roman" w:eastAsia="Times New Roman" w:hAnsi="Times New Roman"/>
          <w:bCs/>
          <w:sz w:val="28"/>
          <w:szCs w:val="28"/>
          <w:lang w:val="nl-NL"/>
        </w:rPr>
        <w:t>khoản 2 Điều 233</w:t>
      </w:r>
      <w:r w:rsidR="0057057A" w:rsidRPr="0024293C">
        <w:rPr>
          <w:rFonts w:ascii="Times New Roman" w:eastAsia="Times New Roman" w:hAnsi="Times New Roman"/>
          <w:bCs/>
          <w:sz w:val="28"/>
          <w:szCs w:val="28"/>
          <w:lang w:val="nl-NL"/>
        </w:rPr>
        <w:t>,</w:t>
      </w:r>
      <w:r w:rsidRPr="0024293C">
        <w:rPr>
          <w:rFonts w:ascii="Times New Roman" w:eastAsia="Times New Roman" w:hAnsi="Times New Roman"/>
          <w:bCs/>
          <w:sz w:val="28"/>
          <w:szCs w:val="28"/>
          <w:lang w:val="nl-NL"/>
        </w:rPr>
        <w:t xml:space="preserve"> </w:t>
      </w:r>
      <w:r w:rsidR="0057057A" w:rsidRPr="0024293C">
        <w:rPr>
          <w:rFonts w:ascii="Times New Roman" w:eastAsia="Times New Roman" w:hAnsi="Times New Roman"/>
          <w:bCs/>
          <w:sz w:val="28"/>
          <w:szCs w:val="28"/>
          <w:lang w:val="nl-NL"/>
        </w:rPr>
        <w:t xml:space="preserve">khoản 2 Điều 243 </w:t>
      </w:r>
      <w:r w:rsidRPr="0024293C">
        <w:rPr>
          <w:rFonts w:ascii="Times New Roman" w:eastAsia="Times New Roman" w:hAnsi="Times New Roman"/>
          <w:bCs/>
          <w:sz w:val="28"/>
          <w:szCs w:val="28"/>
          <w:lang w:val="nl-NL"/>
        </w:rPr>
        <w:t xml:space="preserve">BLTTHS theo hướng: </w:t>
      </w:r>
      <w:r w:rsidR="0057057A" w:rsidRPr="0024293C">
        <w:rPr>
          <w:rFonts w:ascii="Times New Roman" w:eastAsia="Times New Roman" w:hAnsi="Times New Roman"/>
          <w:bCs/>
          <w:sz w:val="28"/>
          <w:szCs w:val="28"/>
          <w:lang w:val="nl-NL"/>
        </w:rPr>
        <w:t>C</w:t>
      </w:r>
      <w:r w:rsidRPr="0024293C">
        <w:rPr>
          <w:rFonts w:ascii="Times New Roman" w:eastAsia="Times New Roman" w:hAnsi="Times New Roman"/>
          <w:bCs/>
          <w:sz w:val="28"/>
          <w:szCs w:val="28"/>
          <w:lang w:val="nl-NL"/>
        </w:rPr>
        <w:t>ơ quan điều tra có thể kết luận điều tra đề nghị truy tố bị can</w:t>
      </w:r>
      <w:r w:rsidR="0024293C" w:rsidRPr="0024293C">
        <w:rPr>
          <w:rFonts w:ascii="Times New Roman" w:eastAsia="Times New Roman" w:hAnsi="Times New Roman"/>
          <w:bCs/>
          <w:sz w:val="28"/>
          <w:szCs w:val="28"/>
          <w:lang w:val="nl-NL"/>
        </w:rPr>
        <w:t xml:space="preserve">/Viện kiểm sát có thể quyết định truy tố bị can </w:t>
      </w:r>
      <w:r w:rsidRPr="0024293C">
        <w:rPr>
          <w:rFonts w:ascii="Times New Roman" w:eastAsia="Times New Roman" w:hAnsi="Times New Roman"/>
          <w:bCs/>
          <w:sz w:val="28"/>
          <w:szCs w:val="28"/>
          <w:lang w:val="nl-NL"/>
        </w:rPr>
        <w:t xml:space="preserve">khi đã có đủ căn cứ và bảo đảm quyền bào chữa cho bị can theo quy định của Bộ luật này trong các trường hợp sau: </w:t>
      </w:r>
      <w:r w:rsidR="0057057A" w:rsidRPr="0024293C">
        <w:rPr>
          <w:rFonts w:ascii="Times New Roman" w:eastAsia="Times New Roman" w:hAnsi="Times New Roman"/>
          <w:bCs/>
          <w:sz w:val="28"/>
          <w:szCs w:val="28"/>
          <w:lang w:val="nl-NL"/>
        </w:rPr>
        <w:t>(1</w:t>
      </w:r>
      <w:r w:rsidRPr="0024293C">
        <w:rPr>
          <w:rFonts w:ascii="Times New Roman" w:eastAsia="Times New Roman" w:hAnsi="Times New Roman"/>
          <w:bCs/>
          <w:sz w:val="28"/>
          <w:szCs w:val="28"/>
          <w:lang w:val="nl-NL"/>
        </w:rPr>
        <w:t xml:space="preserve">) Bị can bỏ trốn và việc truy nã không có kết quả; </w:t>
      </w:r>
      <w:r w:rsidR="0057057A" w:rsidRPr="0024293C">
        <w:rPr>
          <w:rFonts w:ascii="Times New Roman" w:eastAsia="Times New Roman" w:hAnsi="Times New Roman"/>
          <w:bCs/>
          <w:sz w:val="28"/>
          <w:szCs w:val="28"/>
          <w:lang w:val="nl-NL"/>
        </w:rPr>
        <w:t>(2</w:t>
      </w:r>
      <w:r w:rsidRPr="0024293C">
        <w:rPr>
          <w:rFonts w:ascii="Times New Roman" w:eastAsia="Times New Roman" w:hAnsi="Times New Roman"/>
          <w:bCs/>
          <w:sz w:val="28"/>
          <w:szCs w:val="28"/>
          <w:lang w:val="nl-NL"/>
        </w:rPr>
        <w:t>) Bị can đang ở nước ngoài mà không thể triệu tập</w:t>
      </w:r>
      <w:r w:rsidR="00BB73BF">
        <w:rPr>
          <w:rFonts w:ascii="Times New Roman" w:eastAsia="Times New Roman" w:hAnsi="Times New Roman"/>
          <w:bCs/>
          <w:sz w:val="28"/>
          <w:szCs w:val="28"/>
          <w:lang w:val="nl-NL"/>
        </w:rPr>
        <w:t xml:space="preserve"> để phục vụ các hoạt </w:t>
      </w:r>
      <w:r w:rsidR="00BB73BF">
        <w:rPr>
          <w:rFonts w:ascii="Times New Roman" w:eastAsia="Times New Roman" w:hAnsi="Times New Roman"/>
          <w:bCs/>
          <w:sz w:val="28"/>
          <w:szCs w:val="28"/>
          <w:lang w:val="nl-NL"/>
        </w:rPr>
        <w:lastRenderedPageBreak/>
        <w:t>động điều tra hoặc phục vụ các hoạt động nhằm quyết định việc truy tố</w:t>
      </w:r>
      <w:r w:rsidRPr="0024293C">
        <w:rPr>
          <w:rFonts w:ascii="Times New Roman" w:eastAsia="Times New Roman" w:hAnsi="Times New Roman"/>
          <w:bCs/>
          <w:sz w:val="28"/>
          <w:szCs w:val="28"/>
          <w:lang w:val="nl-NL"/>
        </w:rPr>
        <w:t>.</w:t>
      </w:r>
      <w:r w:rsidR="0057057A" w:rsidRPr="0024293C">
        <w:rPr>
          <w:rFonts w:ascii="Times New Roman" w:eastAsia="Times New Roman" w:hAnsi="Times New Roman"/>
          <w:bCs/>
          <w:sz w:val="28"/>
          <w:szCs w:val="28"/>
          <w:lang w:val="nl-NL"/>
        </w:rPr>
        <w:t xml:space="preserve"> </w:t>
      </w:r>
      <w:r w:rsidR="0024293C" w:rsidRPr="0024293C">
        <w:rPr>
          <w:rFonts w:ascii="Times New Roman" w:eastAsia="Times New Roman" w:hAnsi="Times New Roman"/>
          <w:bCs/>
          <w:sz w:val="28"/>
          <w:szCs w:val="28"/>
          <w:lang w:val="nl-NL"/>
        </w:rPr>
        <w:t xml:space="preserve">Đồng thời, giao </w:t>
      </w:r>
      <w:r w:rsidRPr="0024293C">
        <w:rPr>
          <w:rFonts w:ascii="Times New Roman" w:eastAsia="Times New Roman" w:hAnsi="Times New Roman"/>
          <w:bCs/>
          <w:sz w:val="28"/>
          <w:szCs w:val="28"/>
          <w:lang w:val="nl-NL"/>
        </w:rPr>
        <w:t>Viện trưởng</w:t>
      </w:r>
      <w:r w:rsidR="0024293C" w:rsidRPr="0024293C">
        <w:rPr>
          <w:rFonts w:ascii="Times New Roman" w:eastAsia="Times New Roman" w:hAnsi="Times New Roman"/>
          <w:bCs/>
          <w:sz w:val="28"/>
          <w:szCs w:val="28"/>
          <w:lang w:val="nl-NL"/>
        </w:rPr>
        <w:t xml:space="preserve"> Viện kiểm sát nhân dân tối cao</w:t>
      </w:r>
      <w:r w:rsidR="0024293C">
        <w:rPr>
          <w:rFonts w:ascii="Times New Roman" w:eastAsia="Times New Roman" w:hAnsi="Times New Roman"/>
          <w:bCs/>
          <w:sz w:val="28"/>
          <w:szCs w:val="28"/>
          <w:lang w:val="nl-NL"/>
        </w:rPr>
        <w:t>,</w:t>
      </w:r>
      <w:r w:rsidRPr="0024293C">
        <w:rPr>
          <w:rFonts w:ascii="Times New Roman" w:eastAsia="Times New Roman" w:hAnsi="Times New Roman"/>
          <w:bCs/>
          <w:sz w:val="28"/>
          <w:szCs w:val="28"/>
          <w:lang w:val="nl-NL"/>
        </w:rPr>
        <w:t xml:space="preserve"> </w:t>
      </w:r>
      <w:r w:rsidR="0024293C" w:rsidRPr="0024293C">
        <w:rPr>
          <w:rFonts w:ascii="Times New Roman" w:eastAsia="Times New Roman" w:hAnsi="Times New Roman"/>
          <w:bCs/>
          <w:sz w:val="28"/>
          <w:szCs w:val="28"/>
          <w:lang w:val="nl-NL"/>
        </w:rPr>
        <w:t xml:space="preserve">Bộ trưởng Bộ Công an chủ trì, phối hợp với </w:t>
      </w:r>
      <w:r w:rsidRPr="0024293C">
        <w:rPr>
          <w:rFonts w:ascii="Times New Roman" w:eastAsia="Times New Roman" w:hAnsi="Times New Roman"/>
          <w:bCs/>
          <w:sz w:val="28"/>
          <w:szCs w:val="28"/>
          <w:lang w:val="nl-NL"/>
        </w:rPr>
        <w:t xml:space="preserve">Bộ trưởng Bộ Quốc phòng, Chánh án Tòa án nhân dân tối cao quy định chi tiết, hướng dẫn thi hành </w:t>
      </w:r>
      <w:r w:rsidR="0024293C" w:rsidRPr="0024293C">
        <w:rPr>
          <w:rFonts w:ascii="Times New Roman" w:eastAsia="Times New Roman" w:hAnsi="Times New Roman"/>
          <w:bCs/>
          <w:sz w:val="28"/>
          <w:szCs w:val="28"/>
          <w:lang w:val="nl-NL"/>
        </w:rPr>
        <w:t>các quy định</w:t>
      </w:r>
      <w:r w:rsidRPr="0024293C">
        <w:rPr>
          <w:rFonts w:ascii="Times New Roman" w:eastAsia="Times New Roman" w:hAnsi="Times New Roman"/>
          <w:bCs/>
          <w:sz w:val="28"/>
          <w:szCs w:val="28"/>
          <w:lang w:val="nl-NL"/>
        </w:rPr>
        <w:t xml:space="preserve"> này</w:t>
      </w:r>
      <w:r w:rsidR="0024293C" w:rsidRPr="0024293C">
        <w:rPr>
          <w:rFonts w:ascii="Times New Roman" w:eastAsia="Times New Roman" w:hAnsi="Times New Roman"/>
          <w:bCs/>
          <w:sz w:val="28"/>
          <w:szCs w:val="28"/>
          <w:lang w:val="nl-NL"/>
        </w:rPr>
        <w:t>.</w:t>
      </w:r>
    </w:p>
    <w:p w14:paraId="64C8CAEE" w14:textId="774CCF57" w:rsidR="004455D5" w:rsidRPr="000F0CB6" w:rsidRDefault="004D6A0E" w:rsidP="004D6A0E">
      <w:pPr>
        <w:tabs>
          <w:tab w:val="left" w:pos="3270"/>
        </w:tabs>
        <w:spacing w:after="120" w:line="330" w:lineRule="exact"/>
        <w:ind w:left="58" w:firstLine="651"/>
        <w:jc w:val="both"/>
        <w:rPr>
          <w:rFonts w:ascii="Times New Roman" w:hAnsi="Times New Roman"/>
          <w:b/>
          <w:i/>
          <w:sz w:val="28"/>
          <w:szCs w:val="28"/>
          <w:lang w:val="da-DK"/>
        </w:rPr>
      </w:pPr>
      <w:r w:rsidRPr="00096688">
        <w:rPr>
          <w:rFonts w:ascii="Times New Roman" w:eastAsia="Times New Roman" w:hAnsi="Times New Roman"/>
          <w:b/>
          <w:i/>
          <w:sz w:val="28"/>
          <w:szCs w:val="28"/>
          <w:lang w:val="da-DK"/>
        </w:rPr>
        <w:t>1.</w:t>
      </w:r>
      <w:r>
        <w:rPr>
          <w:rFonts w:ascii="Times New Roman" w:hAnsi="Times New Roman"/>
          <w:b/>
          <w:i/>
          <w:sz w:val="28"/>
          <w:szCs w:val="28"/>
          <w:lang w:val="da-DK"/>
        </w:rPr>
        <w:t>3</w:t>
      </w:r>
      <w:r w:rsidRPr="00096688">
        <w:rPr>
          <w:rFonts w:ascii="Times New Roman" w:hAnsi="Times New Roman"/>
          <w:b/>
          <w:i/>
          <w:sz w:val="28"/>
          <w:szCs w:val="28"/>
          <w:lang w:val="da-DK"/>
        </w:rPr>
        <w:t xml:space="preserve">. </w:t>
      </w:r>
      <w:r>
        <w:rPr>
          <w:rFonts w:ascii="Times New Roman" w:hAnsi="Times New Roman"/>
          <w:b/>
          <w:i/>
          <w:sz w:val="28"/>
          <w:szCs w:val="28"/>
          <w:lang w:val="da-DK"/>
        </w:rPr>
        <w:t>K</w:t>
      </w:r>
      <w:r w:rsidRPr="000F0CB6">
        <w:rPr>
          <w:rFonts w:ascii="Times New Roman" w:hAnsi="Times New Roman"/>
          <w:b/>
          <w:i/>
          <w:sz w:val="28"/>
          <w:szCs w:val="28"/>
          <w:lang w:val="da-DK"/>
        </w:rPr>
        <w:t xml:space="preserve">hoản </w:t>
      </w:r>
      <w:r w:rsidR="00BB73BF" w:rsidRPr="000F0CB6">
        <w:rPr>
          <w:rFonts w:ascii="Times New Roman" w:hAnsi="Times New Roman"/>
          <w:b/>
          <w:i/>
          <w:sz w:val="28"/>
          <w:szCs w:val="28"/>
          <w:lang w:val="da-DK"/>
        </w:rPr>
        <w:t>2</w:t>
      </w:r>
      <w:r w:rsidR="00BB73BF">
        <w:rPr>
          <w:rFonts w:ascii="Times New Roman" w:hAnsi="Times New Roman"/>
          <w:b/>
          <w:i/>
          <w:sz w:val="28"/>
          <w:szCs w:val="28"/>
          <w:lang w:val="da-DK"/>
        </w:rPr>
        <w:t>8</w:t>
      </w:r>
      <w:r w:rsidR="00BB73BF" w:rsidRPr="000F0CB6">
        <w:rPr>
          <w:rFonts w:ascii="Times New Roman" w:hAnsi="Times New Roman"/>
          <w:b/>
          <w:i/>
          <w:sz w:val="28"/>
          <w:szCs w:val="28"/>
          <w:lang w:val="da-DK"/>
        </w:rPr>
        <w:t xml:space="preserve"> </w:t>
      </w:r>
      <w:r>
        <w:rPr>
          <w:rFonts w:ascii="Times New Roman" w:hAnsi="Times New Roman"/>
          <w:b/>
          <w:i/>
          <w:sz w:val="28"/>
          <w:szCs w:val="28"/>
          <w:lang w:val="da-DK"/>
        </w:rPr>
        <w:t>Điều 1 dự thảo Luật</w:t>
      </w:r>
    </w:p>
    <w:p w14:paraId="061DEE19" w14:textId="48184484" w:rsidR="004455D5" w:rsidRPr="0099484D" w:rsidRDefault="004455D5" w:rsidP="004D6A0E">
      <w:pPr>
        <w:tabs>
          <w:tab w:val="left" w:pos="3270"/>
        </w:tabs>
        <w:spacing w:after="120" w:line="330" w:lineRule="exact"/>
        <w:ind w:left="58" w:firstLine="651"/>
        <w:jc w:val="both"/>
        <w:rPr>
          <w:rFonts w:ascii="Times New Roman" w:hAnsi="Times New Roman"/>
          <w:color w:val="000000"/>
          <w:spacing w:val="-8"/>
          <w:sz w:val="28"/>
          <w:szCs w:val="28"/>
        </w:rPr>
      </w:pPr>
      <w:r w:rsidRPr="0099484D">
        <w:rPr>
          <w:rFonts w:ascii="Times New Roman" w:eastAsia="Times New Roman" w:hAnsi="Times New Roman"/>
          <w:bCs/>
          <w:spacing w:val="-8"/>
          <w:sz w:val="28"/>
          <w:szCs w:val="28"/>
          <w:lang w:val="nl-NL"/>
        </w:rPr>
        <w:t xml:space="preserve">Sửa đổi, bổ sung Điều 367 để thể chế hóa </w:t>
      </w:r>
      <w:r w:rsidRPr="0099484D">
        <w:rPr>
          <w:rFonts w:ascii="Times New Roman" w:hAnsi="Times New Roman"/>
          <w:spacing w:val="-8"/>
          <w:sz w:val="28"/>
          <w:szCs w:val="28"/>
        </w:rPr>
        <w:t>kết luận của Bộ Chính trị liên quan đến trình tự, thủ tục thi hành án tử hình, cụ thể: sửa đổi Điều 367 BLTTHS về</w:t>
      </w:r>
      <w:r w:rsidRPr="0099484D">
        <w:rPr>
          <w:rFonts w:ascii="Times New Roman" w:hAnsi="Times New Roman"/>
          <w:color w:val="000000"/>
          <w:spacing w:val="-8"/>
          <w:sz w:val="28"/>
          <w:szCs w:val="28"/>
        </w:rPr>
        <w:t xml:space="preserve"> </w:t>
      </w:r>
      <w:r w:rsidRPr="0099484D">
        <w:rPr>
          <w:rFonts w:ascii="Times New Roman" w:eastAsia="Times New Roman" w:hAnsi="Times New Roman"/>
          <w:bCs/>
          <w:color w:val="000000"/>
          <w:spacing w:val="-8"/>
          <w:sz w:val="28"/>
          <w:szCs w:val="28"/>
          <w:lang w:eastAsia="vi-VN"/>
        </w:rPr>
        <w:t>t</w:t>
      </w:r>
      <w:r w:rsidRPr="0099484D">
        <w:rPr>
          <w:rFonts w:ascii="Times New Roman" w:eastAsia="Times New Roman" w:hAnsi="Times New Roman"/>
          <w:bCs/>
          <w:color w:val="000000"/>
          <w:spacing w:val="-8"/>
          <w:sz w:val="28"/>
          <w:szCs w:val="28"/>
          <w:lang w:val="vi-VN" w:eastAsia="vi-VN"/>
        </w:rPr>
        <w:t>hủ tục xem xét bản án tử hình trước khi thi hành</w:t>
      </w:r>
      <w:r w:rsidRPr="0099484D">
        <w:rPr>
          <w:rFonts w:ascii="Times New Roman" w:hAnsi="Times New Roman"/>
          <w:color w:val="000000"/>
          <w:spacing w:val="-8"/>
          <w:sz w:val="28"/>
          <w:szCs w:val="28"/>
        </w:rPr>
        <w:t xml:space="preserve"> theo hướng: </w:t>
      </w:r>
      <w:r w:rsidRPr="000C75FA">
        <w:rPr>
          <w:rFonts w:ascii="Times New Roman" w:hAnsi="Times New Roman"/>
          <w:i/>
          <w:iCs/>
          <w:color w:val="000000"/>
          <w:spacing w:val="-8"/>
          <w:sz w:val="28"/>
          <w:szCs w:val="28"/>
        </w:rPr>
        <w:t xml:space="preserve">(1) </w:t>
      </w:r>
      <w:r w:rsidRPr="0099484D">
        <w:rPr>
          <w:rFonts w:ascii="Times New Roman" w:hAnsi="Times New Roman"/>
          <w:color w:val="000000"/>
          <w:spacing w:val="-8"/>
          <w:sz w:val="28"/>
          <w:szCs w:val="28"/>
        </w:rPr>
        <w:t>bổ sung thời hạn xem xét quyết định ân giảm đối với người bị kết án</w:t>
      </w:r>
      <w:r w:rsidR="00212C24">
        <w:rPr>
          <w:rFonts w:ascii="Times New Roman" w:hAnsi="Times New Roman"/>
          <w:color w:val="000000"/>
          <w:spacing w:val="-8"/>
          <w:sz w:val="28"/>
          <w:szCs w:val="28"/>
        </w:rPr>
        <w:t xml:space="preserve"> tử hình</w:t>
      </w:r>
      <w:r w:rsidRPr="0099484D">
        <w:rPr>
          <w:rFonts w:ascii="Times New Roman" w:hAnsi="Times New Roman"/>
          <w:color w:val="000000"/>
          <w:spacing w:val="-8"/>
          <w:sz w:val="28"/>
          <w:szCs w:val="28"/>
        </w:rPr>
        <w:t>, bổ sung trình tự, thủ tục</w:t>
      </w:r>
      <w:r w:rsidR="00212C24">
        <w:rPr>
          <w:rFonts w:ascii="Times New Roman" w:hAnsi="Times New Roman"/>
          <w:color w:val="000000"/>
          <w:spacing w:val="-8"/>
          <w:sz w:val="28"/>
          <w:szCs w:val="28"/>
        </w:rPr>
        <w:t xml:space="preserve"> </w:t>
      </w:r>
      <w:r w:rsidR="00705157">
        <w:rPr>
          <w:rFonts w:ascii="Times New Roman" w:hAnsi="Times New Roman"/>
          <w:color w:val="000000"/>
          <w:spacing w:val="-8"/>
          <w:sz w:val="28"/>
          <w:szCs w:val="28"/>
        </w:rPr>
        <w:t>sau khi có hoặc</w:t>
      </w:r>
      <w:r w:rsidR="00212C24">
        <w:rPr>
          <w:rFonts w:ascii="Times New Roman" w:hAnsi="Times New Roman"/>
          <w:color w:val="000000"/>
          <w:spacing w:val="-8"/>
          <w:sz w:val="28"/>
          <w:szCs w:val="28"/>
        </w:rPr>
        <w:t xml:space="preserve"> không có quyết định</w:t>
      </w:r>
      <w:r w:rsidRPr="0099484D">
        <w:rPr>
          <w:rFonts w:ascii="Times New Roman" w:hAnsi="Times New Roman"/>
          <w:color w:val="000000"/>
          <w:spacing w:val="-8"/>
          <w:sz w:val="28"/>
          <w:szCs w:val="28"/>
        </w:rPr>
        <w:t xml:space="preserve"> ân giảm</w:t>
      </w:r>
      <w:r w:rsidR="00705157">
        <w:rPr>
          <w:rFonts w:ascii="Times New Roman" w:hAnsi="Times New Roman"/>
          <w:color w:val="000000"/>
          <w:spacing w:val="-8"/>
          <w:sz w:val="28"/>
          <w:szCs w:val="28"/>
        </w:rPr>
        <w:t xml:space="preserve"> của Chủ tịch nước</w:t>
      </w:r>
      <w:r w:rsidRPr="0099484D">
        <w:rPr>
          <w:rFonts w:ascii="Times New Roman" w:hAnsi="Times New Roman"/>
          <w:color w:val="000000"/>
          <w:spacing w:val="-8"/>
          <w:sz w:val="28"/>
          <w:szCs w:val="28"/>
        </w:rPr>
        <w:t xml:space="preserve">; </w:t>
      </w:r>
      <w:r w:rsidRPr="000C75FA">
        <w:rPr>
          <w:rFonts w:ascii="Times New Roman" w:hAnsi="Times New Roman"/>
          <w:i/>
          <w:iCs/>
          <w:color w:val="000000"/>
          <w:spacing w:val="-8"/>
          <w:sz w:val="28"/>
          <w:szCs w:val="28"/>
        </w:rPr>
        <w:t xml:space="preserve">(2) </w:t>
      </w:r>
      <w:r w:rsidRPr="0099484D">
        <w:rPr>
          <w:rFonts w:ascii="Times New Roman" w:hAnsi="Times New Roman"/>
          <w:color w:val="000000"/>
          <w:spacing w:val="-8"/>
          <w:sz w:val="28"/>
          <w:szCs w:val="28"/>
        </w:rPr>
        <w:t xml:space="preserve">bổ sung một khoản để quy định về trình tự, thủ tục Tòa án quyết định việc hoãn thi hành án trong thời hạn 02 năm khi có căn cứ theo quy định của pháp luật hình sự; </w:t>
      </w:r>
      <w:r w:rsidRPr="000C75FA">
        <w:rPr>
          <w:rFonts w:ascii="Times New Roman" w:hAnsi="Times New Roman"/>
          <w:i/>
          <w:iCs/>
          <w:color w:val="000000"/>
          <w:spacing w:val="-8"/>
          <w:sz w:val="28"/>
          <w:szCs w:val="28"/>
        </w:rPr>
        <w:t>(3)</w:t>
      </w:r>
      <w:r w:rsidRPr="0099484D">
        <w:rPr>
          <w:rFonts w:ascii="Times New Roman" w:hAnsi="Times New Roman"/>
          <w:color w:val="000000"/>
          <w:spacing w:val="-8"/>
          <w:sz w:val="28"/>
          <w:szCs w:val="28"/>
        </w:rPr>
        <w:t xml:space="preserve"> bổ sung một khoản để giao </w:t>
      </w:r>
      <w:r w:rsidR="0024293C" w:rsidRPr="0099484D">
        <w:rPr>
          <w:rFonts w:ascii="Times New Roman" w:hAnsi="Times New Roman"/>
          <w:color w:val="000000"/>
          <w:spacing w:val="-8"/>
          <w:sz w:val="28"/>
          <w:szCs w:val="28"/>
        </w:rPr>
        <w:t xml:space="preserve">Chánh án Tòa án nhân dân tối cao </w:t>
      </w:r>
      <w:r w:rsidRPr="0099484D">
        <w:rPr>
          <w:rFonts w:ascii="Times New Roman" w:hAnsi="Times New Roman"/>
          <w:color w:val="000000"/>
          <w:spacing w:val="-8"/>
          <w:sz w:val="28"/>
          <w:szCs w:val="28"/>
        </w:rPr>
        <w:t xml:space="preserve">chủ trì, phối hợp với </w:t>
      </w:r>
      <w:r w:rsidR="0024293C" w:rsidRPr="0099484D">
        <w:rPr>
          <w:rFonts w:ascii="Times New Roman" w:hAnsi="Times New Roman"/>
          <w:color w:val="000000"/>
          <w:spacing w:val="-8"/>
          <w:sz w:val="28"/>
          <w:szCs w:val="28"/>
        </w:rPr>
        <w:t xml:space="preserve">Viện trưởng Viện kiểm sát nhân dân tối cao </w:t>
      </w:r>
      <w:r w:rsidRPr="0099484D">
        <w:rPr>
          <w:rFonts w:ascii="Times New Roman" w:hAnsi="Times New Roman"/>
          <w:color w:val="000000"/>
          <w:spacing w:val="-8"/>
          <w:sz w:val="28"/>
          <w:szCs w:val="28"/>
        </w:rPr>
        <w:t>quy định chi tiết, hướng dẫn thi hành Điều này.</w:t>
      </w:r>
    </w:p>
    <w:p w14:paraId="4543DC32" w14:textId="587CFA89" w:rsidR="004455D5" w:rsidRPr="00B452F3" w:rsidRDefault="004455D5" w:rsidP="004D6A0E">
      <w:pPr>
        <w:tabs>
          <w:tab w:val="left" w:pos="3270"/>
        </w:tabs>
        <w:spacing w:after="120" w:line="330" w:lineRule="exact"/>
        <w:ind w:left="57" w:firstLine="652"/>
        <w:jc w:val="both"/>
        <w:rPr>
          <w:rFonts w:ascii="Times New Roman Bold" w:hAnsi="Times New Roman Bold"/>
          <w:b/>
          <w:sz w:val="28"/>
          <w:szCs w:val="28"/>
          <w:lang w:val="da-DK"/>
        </w:rPr>
      </w:pPr>
      <w:r>
        <w:rPr>
          <w:rFonts w:ascii="Times New Roman Bold" w:hAnsi="Times New Roman Bold"/>
          <w:b/>
          <w:sz w:val="28"/>
          <w:szCs w:val="28"/>
          <w:lang w:val="da-DK"/>
        </w:rPr>
        <w:t>2</w:t>
      </w:r>
      <w:r w:rsidRPr="00B452F3">
        <w:rPr>
          <w:rFonts w:ascii="Times New Roman Bold" w:hAnsi="Times New Roman Bold"/>
          <w:b/>
          <w:sz w:val="28"/>
          <w:szCs w:val="28"/>
          <w:lang w:val="da-DK"/>
        </w:rPr>
        <w:t xml:space="preserve">. Điều </w:t>
      </w:r>
      <w:r>
        <w:rPr>
          <w:rFonts w:ascii="Times New Roman Bold" w:hAnsi="Times New Roman Bold"/>
          <w:b/>
          <w:sz w:val="28"/>
          <w:szCs w:val="28"/>
          <w:lang w:val="da-DK"/>
        </w:rPr>
        <w:t>2</w:t>
      </w:r>
      <w:r w:rsidRPr="00B452F3">
        <w:rPr>
          <w:rFonts w:ascii="Times New Roman Bold" w:hAnsi="Times New Roman Bold"/>
          <w:b/>
          <w:sz w:val="28"/>
          <w:szCs w:val="28"/>
          <w:lang w:val="da-DK"/>
        </w:rPr>
        <w:t>. Hiệu lực thi hành</w:t>
      </w:r>
      <w:r>
        <w:rPr>
          <w:rFonts w:ascii="Times New Roman Bold" w:hAnsi="Times New Roman Bold"/>
          <w:b/>
          <w:sz w:val="28"/>
          <w:szCs w:val="28"/>
          <w:lang w:val="da-DK"/>
        </w:rPr>
        <w:t xml:space="preserve"> </w:t>
      </w:r>
    </w:p>
    <w:p w14:paraId="15267832" w14:textId="08D258A4" w:rsidR="004455D5" w:rsidRDefault="004D6A0E" w:rsidP="004D6A0E">
      <w:pPr>
        <w:tabs>
          <w:tab w:val="left" w:pos="3270"/>
        </w:tabs>
        <w:spacing w:after="120" w:line="330" w:lineRule="exact"/>
        <w:ind w:left="57" w:firstLine="652"/>
        <w:jc w:val="both"/>
        <w:rPr>
          <w:rFonts w:ascii="Times New Roman" w:hAnsi="Times New Roman"/>
          <w:sz w:val="28"/>
          <w:szCs w:val="28"/>
          <w:lang w:val="da-DK"/>
        </w:rPr>
      </w:pPr>
      <w:r>
        <w:rPr>
          <w:rFonts w:ascii="Times New Roman" w:hAnsi="Times New Roman"/>
          <w:sz w:val="28"/>
          <w:szCs w:val="28"/>
          <w:lang w:val="da-DK"/>
        </w:rPr>
        <w:t>Luật</w:t>
      </w:r>
      <w:r w:rsidRPr="00B452F3">
        <w:rPr>
          <w:rFonts w:ascii="Times New Roman" w:hAnsi="Times New Roman"/>
          <w:sz w:val="28"/>
          <w:szCs w:val="28"/>
          <w:lang w:val="da-DK"/>
        </w:rPr>
        <w:t xml:space="preserve"> có hiệu lực thi hành kể từ ngày </w:t>
      </w:r>
      <w:r>
        <w:rPr>
          <w:rFonts w:ascii="Times New Roman" w:hAnsi="Times New Roman"/>
          <w:sz w:val="28"/>
          <w:szCs w:val="28"/>
          <w:lang w:val="da-DK"/>
        </w:rPr>
        <w:t>01/7/2025.</w:t>
      </w:r>
    </w:p>
    <w:p w14:paraId="7FDDCCEF" w14:textId="69BB5279" w:rsidR="004455D5" w:rsidRPr="000F0CB6" w:rsidRDefault="0024293C" w:rsidP="004D6A0E">
      <w:pPr>
        <w:tabs>
          <w:tab w:val="left" w:pos="3270"/>
        </w:tabs>
        <w:spacing w:after="120" w:line="330" w:lineRule="exact"/>
        <w:ind w:left="57" w:firstLine="652"/>
        <w:jc w:val="both"/>
        <w:rPr>
          <w:rFonts w:ascii="Times New Roman" w:hAnsi="Times New Roman"/>
          <w:bCs/>
          <w:sz w:val="28"/>
          <w:szCs w:val="28"/>
          <w:lang w:val="da-DK"/>
        </w:rPr>
      </w:pPr>
      <w:r>
        <w:rPr>
          <w:rFonts w:ascii="Times New Roman Bold" w:hAnsi="Times New Roman Bold"/>
          <w:b/>
          <w:sz w:val="28"/>
          <w:szCs w:val="28"/>
          <w:lang w:val="da-DK"/>
        </w:rPr>
        <w:t xml:space="preserve">3. Điều 3. Điều </w:t>
      </w:r>
      <w:r w:rsidRPr="00FB0E6D">
        <w:rPr>
          <w:rFonts w:ascii="Times New Roman" w:hAnsi="Times New Roman"/>
          <w:b/>
          <w:bCs/>
          <w:sz w:val="28"/>
          <w:szCs w:val="28"/>
          <w:lang w:val="da-DK"/>
        </w:rPr>
        <w:t>khoản chuyển tiếp</w:t>
      </w:r>
      <w:r>
        <w:rPr>
          <w:rFonts w:ascii="Times New Roman" w:hAnsi="Times New Roman"/>
          <w:bCs/>
          <w:sz w:val="28"/>
          <w:szCs w:val="28"/>
          <w:lang w:val="da-DK"/>
        </w:rPr>
        <w:t xml:space="preserve"> </w:t>
      </w:r>
    </w:p>
    <w:p w14:paraId="7B0BE48E" w14:textId="58BB3BC2" w:rsidR="004455D5" w:rsidRPr="00565062" w:rsidRDefault="00B83251" w:rsidP="004D6A0E">
      <w:pPr>
        <w:tabs>
          <w:tab w:val="left" w:pos="3270"/>
        </w:tabs>
        <w:spacing w:after="120" w:line="330" w:lineRule="exact"/>
        <w:ind w:left="57" w:firstLine="652"/>
        <w:jc w:val="both"/>
        <w:rPr>
          <w:rFonts w:ascii="Times New Roman" w:hAnsi="Times New Roman"/>
          <w:bCs/>
          <w:sz w:val="28"/>
          <w:szCs w:val="28"/>
          <w:lang w:val="it-IT"/>
        </w:rPr>
      </w:pPr>
      <w:r>
        <w:rPr>
          <w:rFonts w:ascii="Times New Roman" w:hAnsi="Times New Roman"/>
          <w:bCs/>
          <w:sz w:val="28"/>
          <w:szCs w:val="28"/>
          <w:lang w:val="da-DK"/>
        </w:rPr>
        <w:t xml:space="preserve">Quy định chuyển tiếp trong một số trường hợp: </w:t>
      </w:r>
      <w:r w:rsidR="004455D5" w:rsidRPr="00565062">
        <w:rPr>
          <w:rFonts w:ascii="Times New Roman" w:hAnsi="Times New Roman"/>
          <w:bCs/>
          <w:sz w:val="28"/>
          <w:szCs w:val="28"/>
          <w:lang w:val="da-DK"/>
        </w:rPr>
        <w:t>(</w:t>
      </w:r>
      <w:r w:rsidR="004455D5" w:rsidRPr="00565062">
        <w:rPr>
          <w:rFonts w:ascii="Times New Roman" w:hAnsi="Times New Roman"/>
          <w:bCs/>
          <w:sz w:val="28"/>
          <w:szCs w:val="28"/>
          <w:lang w:val="pt-BR"/>
        </w:rPr>
        <w:t xml:space="preserve">1) Đối với những vụ việc, vụ án do Viện kiểm sát nhân dân cấp huyện, </w:t>
      </w:r>
      <w:r w:rsidR="0064698A" w:rsidRPr="00565062">
        <w:rPr>
          <w:rFonts w:ascii="Times New Roman" w:hAnsi="Times New Roman"/>
          <w:bCs/>
          <w:sz w:val="28"/>
          <w:szCs w:val="28"/>
          <w:lang w:val="pt-BR"/>
        </w:rPr>
        <w:t>T</w:t>
      </w:r>
      <w:r w:rsidR="0064698A">
        <w:rPr>
          <w:rFonts w:ascii="Times New Roman" w:hAnsi="Times New Roman"/>
          <w:bCs/>
          <w:sz w:val="28"/>
          <w:szCs w:val="28"/>
          <w:lang w:val="pt-BR"/>
        </w:rPr>
        <w:t>òa</w:t>
      </w:r>
      <w:r w:rsidR="0064698A" w:rsidRPr="00565062">
        <w:rPr>
          <w:rFonts w:ascii="Times New Roman" w:hAnsi="Times New Roman"/>
          <w:bCs/>
          <w:sz w:val="28"/>
          <w:szCs w:val="28"/>
          <w:lang w:val="pt-BR"/>
        </w:rPr>
        <w:t xml:space="preserve"> </w:t>
      </w:r>
      <w:r w:rsidR="004455D5" w:rsidRPr="00565062">
        <w:rPr>
          <w:rFonts w:ascii="Times New Roman" w:hAnsi="Times New Roman"/>
          <w:bCs/>
          <w:sz w:val="28"/>
          <w:szCs w:val="28"/>
          <w:lang w:val="pt-BR"/>
        </w:rPr>
        <w:t xml:space="preserve">án nhân dân cấp huyện đang thụ lý, giải quyết nhưng chưa kết thúc; (2) Đối với những vụ việc, vụ án do Viện kiểm sát nhân dân cấp cao, Tòa án nhân dân cấp cao đang thụ lý, giải quyết nhưng chưa kết thúc; (3) Đối với những vụ việc, vụ án do Viện kiểm sát nhân dân cấp tỉnh, Tòa án nhân dân cấp tỉnh đang thụ lý, giải quyết theo thẩm quyền nhưng chưa kết thúc; (4) </w:t>
      </w:r>
      <w:r w:rsidRPr="00B83251">
        <w:rPr>
          <w:rFonts w:ascii="Times New Roman" w:hAnsi="Times New Roman"/>
          <w:bCs/>
          <w:sz w:val="28"/>
          <w:szCs w:val="28"/>
          <w:lang w:val="pt-BR"/>
        </w:rPr>
        <w:t>Đối với những vụ án đã được xét xử trước ngày 01 tháng 7 năm 2025 mà sau ngày 01 tháng 7 năm 2025 bị hủy án để xét xử lại theo thủ tục sơ thẩm hoặc thủ tục phúc thẩm</w:t>
      </w:r>
      <w:r>
        <w:rPr>
          <w:rFonts w:ascii="Times New Roman" w:hAnsi="Times New Roman"/>
          <w:bCs/>
          <w:sz w:val="28"/>
          <w:szCs w:val="28"/>
          <w:lang w:val="pt-BR"/>
        </w:rPr>
        <w:t>.</w:t>
      </w:r>
    </w:p>
    <w:p w14:paraId="124C25FB" w14:textId="77777777" w:rsidR="004455D5" w:rsidRDefault="004455D5" w:rsidP="004D6A0E">
      <w:pPr>
        <w:tabs>
          <w:tab w:val="left" w:pos="3270"/>
        </w:tabs>
        <w:spacing w:after="120" w:line="330" w:lineRule="exact"/>
        <w:ind w:left="57" w:firstLine="652"/>
        <w:jc w:val="both"/>
        <w:rPr>
          <w:rFonts w:ascii="Times New Roman" w:eastAsia="Times New Roman" w:hAnsi="Times New Roman"/>
          <w:spacing w:val="-2"/>
          <w:sz w:val="28"/>
          <w:szCs w:val="28"/>
          <w:lang w:val="da-DK"/>
        </w:rPr>
      </w:pPr>
      <w:r w:rsidRPr="00B452F3">
        <w:rPr>
          <w:rFonts w:ascii="Times New Roman Bold" w:eastAsia="Times New Roman" w:hAnsi="Times New Roman Bold"/>
          <w:b/>
          <w:sz w:val="26"/>
          <w:szCs w:val="26"/>
          <w:lang w:val="da-DK"/>
        </w:rPr>
        <w:t xml:space="preserve">V. </w:t>
      </w:r>
      <w:r w:rsidRPr="00893FD9">
        <w:rPr>
          <w:rFonts w:ascii="Times New Roman" w:hAnsi="Times New Roman"/>
          <w:b/>
          <w:sz w:val="28"/>
          <w:szCs w:val="28"/>
        </w:rPr>
        <w:t xml:space="preserve">DỰ KIẾN NGUỒN LỰC, ĐIỀU KIỆN BẢO ĐẢM CHO VIỆC </w:t>
      </w:r>
      <w:r>
        <w:rPr>
          <w:rFonts w:ascii="Times New Roman" w:hAnsi="Times New Roman"/>
          <w:b/>
          <w:sz w:val="28"/>
          <w:szCs w:val="28"/>
        </w:rPr>
        <w:t>THI HÀNH LUẬT VÀ THỜI GIAN TRÌNH THÔNG QUA</w:t>
      </w:r>
      <w:r w:rsidRPr="0054661D">
        <w:rPr>
          <w:rFonts w:ascii="Times New Roman" w:hAnsi="Times New Roman"/>
          <w:sz w:val="28"/>
          <w:szCs w:val="28"/>
          <w:lang w:val="da-DK"/>
        </w:rPr>
        <w:t xml:space="preserve"> </w:t>
      </w:r>
    </w:p>
    <w:p w14:paraId="0E59D48B" w14:textId="77777777" w:rsidR="004455D5" w:rsidRDefault="004455D5" w:rsidP="004D6A0E">
      <w:pPr>
        <w:tabs>
          <w:tab w:val="left" w:pos="3270"/>
        </w:tabs>
        <w:spacing w:after="120" w:line="330" w:lineRule="exact"/>
        <w:ind w:left="57" w:firstLine="652"/>
        <w:jc w:val="both"/>
        <w:rPr>
          <w:rFonts w:ascii="Times New Roman" w:hAnsi="Times New Roman"/>
          <w:b/>
          <w:sz w:val="28"/>
          <w:szCs w:val="28"/>
        </w:rPr>
      </w:pPr>
      <w:r>
        <w:rPr>
          <w:rFonts w:ascii="Times New Roman" w:hAnsi="Times New Roman"/>
          <w:b/>
          <w:sz w:val="28"/>
          <w:szCs w:val="28"/>
        </w:rPr>
        <w:t>1. Dự kiến nguồn lực, điều kiện bảo đảm cho việc thi hành Luật</w:t>
      </w:r>
    </w:p>
    <w:p w14:paraId="273BA17A" w14:textId="77777777" w:rsidR="004455D5" w:rsidRDefault="004455D5" w:rsidP="004D6A0E">
      <w:pPr>
        <w:tabs>
          <w:tab w:val="left" w:pos="3270"/>
        </w:tabs>
        <w:spacing w:after="120" w:line="330" w:lineRule="exact"/>
        <w:ind w:left="57" w:firstLine="652"/>
        <w:jc w:val="both"/>
        <w:rPr>
          <w:rFonts w:ascii="Times New Roman" w:hAnsi="Times New Roman"/>
          <w:sz w:val="28"/>
          <w:szCs w:val="28"/>
        </w:rPr>
      </w:pPr>
      <w:r w:rsidRPr="00642CDE">
        <w:rPr>
          <w:rFonts w:ascii="Times New Roman" w:hAnsi="Times New Roman"/>
          <w:b/>
          <w:i/>
          <w:sz w:val="28"/>
          <w:szCs w:val="28"/>
        </w:rPr>
        <w:t>1.</w:t>
      </w:r>
      <w:r>
        <w:rPr>
          <w:rFonts w:ascii="Times New Roman" w:hAnsi="Times New Roman"/>
          <w:b/>
          <w:i/>
          <w:sz w:val="28"/>
          <w:szCs w:val="28"/>
        </w:rPr>
        <w:t>1</w:t>
      </w:r>
      <w:r w:rsidRPr="00642CDE">
        <w:rPr>
          <w:rFonts w:ascii="Times New Roman" w:hAnsi="Times New Roman"/>
          <w:b/>
          <w:i/>
          <w:sz w:val="28"/>
          <w:szCs w:val="28"/>
        </w:rPr>
        <w:t>.</w:t>
      </w:r>
      <w:r w:rsidRPr="007F27B6">
        <w:rPr>
          <w:rFonts w:ascii="Times New Roman" w:hAnsi="Times New Roman"/>
          <w:sz w:val="28"/>
          <w:szCs w:val="28"/>
        </w:rPr>
        <w:t xml:space="preserve"> </w:t>
      </w:r>
      <w:r>
        <w:rPr>
          <w:rFonts w:ascii="Times New Roman" w:hAnsi="Times New Roman"/>
          <w:sz w:val="28"/>
          <w:szCs w:val="28"/>
        </w:rPr>
        <w:t>V</w:t>
      </w:r>
      <w:r w:rsidRPr="007F27B6">
        <w:rPr>
          <w:rFonts w:ascii="Times New Roman" w:hAnsi="Times New Roman"/>
          <w:sz w:val="28"/>
          <w:szCs w:val="28"/>
        </w:rPr>
        <w:t>ề nguồn lực</w:t>
      </w:r>
      <w:r>
        <w:rPr>
          <w:rFonts w:ascii="Times New Roman" w:hAnsi="Times New Roman"/>
          <w:sz w:val="28"/>
          <w:szCs w:val="28"/>
        </w:rPr>
        <w:t xml:space="preserve"> để thi hành luật:</w:t>
      </w:r>
      <w:r w:rsidRPr="007F27B6">
        <w:rPr>
          <w:rFonts w:ascii="Times New Roman" w:hAnsi="Times New Roman"/>
          <w:sz w:val="28"/>
          <w:szCs w:val="28"/>
        </w:rPr>
        <w:t xml:space="preserve"> là đội ngũ nhân</w:t>
      </w:r>
      <w:r>
        <w:rPr>
          <w:rFonts w:ascii="Times New Roman" w:hAnsi="Times New Roman"/>
          <w:sz w:val="28"/>
          <w:szCs w:val="28"/>
        </w:rPr>
        <w:t xml:space="preserve"> </w:t>
      </w:r>
      <w:r w:rsidRPr="007F27B6">
        <w:rPr>
          <w:rFonts w:ascii="Times New Roman" w:hAnsi="Times New Roman"/>
          <w:sz w:val="28"/>
          <w:szCs w:val="28"/>
        </w:rPr>
        <w:t xml:space="preserve">lực hiện đang được giao thực hiện nhiệm vụ thực hiện </w:t>
      </w:r>
      <w:r>
        <w:rPr>
          <w:rFonts w:ascii="Times New Roman" w:hAnsi="Times New Roman"/>
          <w:sz w:val="28"/>
          <w:szCs w:val="28"/>
        </w:rPr>
        <w:t>các hoạt động tố tụng</w:t>
      </w:r>
      <w:r w:rsidRPr="007F27B6">
        <w:rPr>
          <w:rFonts w:ascii="Times New Roman" w:hAnsi="Times New Roman"/>
          <w:sz w:val="28"/>
          <w:szCs w:val="28"/>
        </w:rPr>
        <w:t xml:space="preserve"> hình sự,</w:t>
      </w:r>
      <w:r>
        <w:rPr>
          <w:rFonts w:ascii="Times New Roman" w:hAnsi="Times New Roman"/>
          <w:sz w:val="28"/>
          <w:szCs w:val="28"/>
        </w:rPr>
        <w:t xml:space="preserve"> </w:t>
      </w:r>
      <w:r w:rsidRPr="007F27B6">
        <w:rPr>
          <w:rFonts w:ascii="Times New Roman" w:hAnsi="Times New Roman"/>
          <w:sz w:val="28"/>
          <w:szCs w:val="28"/>
        </w:rPr>
        <w:t>không làm tăng tổ chức bộ máy và biên chế hưởng lương từ ngân sách nhà nước.</w:t>
      </w:r>
    </w:p>
    <w:p w14:paraId="35AE9C03" w14:textId="77777777" w:rsidR="004455D5" w:rsidRDefault="004455D5" w:rsidP="004D6A0E">
      <w:pPr>
        <w:tabs>
          <w:tab w:val="left" w:pos="3270"/>
        </w:tabs>
        <w:spacing w:after="120" w:line="330" w:lineRule="exact"/>
        <w:ind w:left="57" w:firstLine="652"/>
        <w:jc w:val="both"/>
        <w:rPr>
          <w:rFonts w:ascii="Times New Roman" w:hAnsi="Times New Roman"/>
          <w:sz w:val="28"/>
          <w:szCs w:val="28"/>
        </w:rPr>
      </w:pPr>
      <w:r w:rsidRPr="00642CDE">
        <w:rPr>
          <w:rFonts w:ascii="Times New Roman" w:hAnsi="Times New Roman"/>
          <w:b/>
          <w:i/>
          <w:sz w:val="28"/>
          <w:szCs w:val="28"/>
        </w:rPr>
        <w:t>1.</w:t>
      </w:r>
      <w:r>
        <w:rPr>
          <w:rFonts w:ascii="Times New Roman" w:hAnsi="Times New Roman"/>
          <w:b/>
          <w:i/>
          <w:sz w:val="28"/>
          <w:szCs w:val="28"/>
        </w:rPr>
        <w:t>2</w:t>
      </w:r>
      <w:r w:rsidRPr="00642CDE">
        <w:rPr>
          <w:rFonts w:ascii="Times New Roman" w:hAnsi="Times New Roman"/>
          <w:b/>
          <w:i/>
          <w:sz w:val="28"/>
          <w:szCs w:val="28"/>
        </w:rPr>
        <w:t>.</w:t>
      </w:r>
      <w:r w:rsidRPr="007F27B6">
        <w:rPr>
          <w:rFonts w:ascii="Times New Roman" w:hAnsi="Times New Roman"/>
          <w:sz w:val="28"/>
          <w:szCs w:val="28"/>
        </w:rPr>
        <w:t xml:space="preserve"> </w:t>
      </w:r>
      <w:r>
        <w:rPr>
          <w:rFonts w:ascii="Times New Roman" w:hAnsi="Times New Roman"/>
          <w:sz w:val="28"/>
          <w:szCs w:val="28"/>
        </w:rPr>
        <w:t>Về điều kiện bảo đảm cho việc</w:t>
      </w:r>
      <w:r w:rsidRPr="007F27B6">
        <w:rPr>
          <w:rFonts w:ascii="Times New Roman" w:hAnsi="Times New Roman"/>
          <w:sz w:val="28"/>
          <w:szCs w:val="28"/>
        </w:rPr>
        <w:t xml:space="preserve"> thi hành </w:t>
      </w:r>
      <w:r w:rsidRPr="000974AC">
        <w:rPr>
          <w:rFonts w:ascii="Times New Roman" w:eastAsia="Times New Roman" w:hAnsi="Times New Roman"/>
          <w:spacing w:val="-4"/>
          <w:sz w:val="28"/>
          <w:szCs w:val="28"/>
        </w:rPr>
        <w:t>Luật</w:t>
      </w:r>
      <w:r>
        <w:rPr>
          <w:rFonts w:ascii="Times New Roman" w:eastAsia="Times New Roman" w:hAnsi="Times New Roman"/>
          <w:spacing w:val="-4"/>
          <w:sz w:val="28"/>
          <w:szCs w:val="28"/>
        </w:rPr>
        <w:t xml:space="preserve">, </w:t>
      </w:r>
      <w:r w:rsidRPr="007F27B6">
        <w:rPr>
          <w:rFonts w:ascii="Times New Roman" w:hAnsi="Times New Roman"/>
          <w:sz w:val="28"/>
          <w:szCs w:val="28"/>
        </w:rPr>
        <w:t>cần bố trí kinh phí theo quy định pháp luật để thực hiện các công</w:t>
      </w:r>
      <w:r>
        <w:rPr>
          <w:rFonts w:ascii="Times New Roman" w:hAnsi="Times New Roman"/>
          <w:sz w:val="28"/>
          <w:szCs w:val="28"/>
        </w:rPr>
        <w:t xml:space="preserve"> </w:t>
      </w:r>
      <w:r w:rsidRPr="007F27B6">
        <w:rPr>
          <w:rFonts w:ascii="Times New Roman" w:hAnsi="Times New Roman"/>
          <w:sz w:val="28"/>
          <w:szCs w:val="28"/>
        </w:rPr>
        <w:t>việc sau:</w:t>
      </w:r>
    </w:p>
    <w:p w14:paraId="06A3FF00" w14:textId="77777777" w:rsidR="004455D5" w:rsidRPr="005871D8" w:rsidRDefault="004455D5" w:rsidP="004D6A0E">
      <w:pPr>
        <w:tabs>
          <w:tab w:val="left" w:pos="3270"/>
        </w:tabs>
        <w:spacing w:after="120" w:line="330" w:lineRule="exact"/>
        <w:ind w:left="57" w:firstLine="652"/>
        <w:jc w:val="both"/>
        <w:rPr>
          <w:rFonts w:ascii="Times New Roman" w:hAnsi="Times New Roman"/>
          <w:spacing w:val="-10"/>
          <w:sz w:val="28"/>
          <w:szCs w:val="28"/>
        </w:rPr>
      </w:pPr>
      <w:r w:rsidRPr="005871D8">
        <w:rPr>
          <w:rFonts w:ascii="Times New Roman" w:hAnsi="Times New Roman"/>
          <w:spacing w:val="-10"/>
          <w:sz w:val="28"/>
          <w:szCs w:val="28"/>
        </w:rPr>
        <w:t>- Tuyên truyền, phổ biến Luật sau khi được Quốc hội thông qua (biên</w:t>
      </w:r>
      <w:r w:rsidRPr="005871D8">
        <w:rPr>
          <w:rFonts w:ascii="Times New Roman" w:hAnsi="Times New Roman"/>
          <w:spacing w:val="-10"/>
          <w:sz w:val="28"/>
          <w:szCs w:val="28"/>
        </w:rPr>
        <w:br/>
        <w:t>soạn tài liệu, tổ chức hội nghị tập huấn trong cơ quan có thẩm quyền tiến hành tố tụng).</w:t>
      </w:r>
    </w:p>
    <w:p w14:paraId="5C7A69A8" w14:textId="77777777" w:rsidR="004455D5" w:rsidRPr="005871D8" w:rsidRDefault="004455D5" w:rsidP="004D6A0E">
      <w:pPr>
        <w:tabs>
          <w:tab w:val="left" w:pos="3270"/>
        </w:tabs>
        <w:spacing w:after="120" w:line="330" w:lineRule="exact"/>
        <w:ind w:left="57" w:firstLine="652"/>
        <w:jc w:val="both"/>
        <w:rPr>
          <w:rFonts w:ascii="Times New Roman" w:hAnsi="Times New Roman"/>
          <w:spacing w:val="-6"/>
          <w:sz w:val="28"/>
          <w:szCs w:val="28"/>
        </w:rPr>
      </w:pPr>
      <w:r w:rsidRPr="005871D8">
        <w:rPr>
          <w:rFonts w:ascii="Times New Roman" w:hAnsi="Times New Roman"/>
          <w:spacing w:val="-6"/>
          <w:sz w:val="28"/>
          <w:szCs w:val="28"/>
        </w:rPr>
        <w:t>- Sửa đổi, bổ sung, ban hành các văn bản quy định chi tiết, hướng dẫn thi hành Luật. Nguồn kinh phí bảo đảm chi phí nêu trên sẽ được cân đối từ ngân sách Nhà nước và nguồn kinh phí hợp pháp khác; ngân sách nhà nước bảo đảm trên thực tế là không lớn, khả thi và được thực hiện theo đúng quy định của pháp luật.</w:t>
      </w:r>
    </w:p>
    <w:p w14:paraId="5F3436E2" w14:textId="6715DF2E" w:rsidR="004455D5" w:rsidRPr="00642CDE" w:rsidRDefault="00AF4515" w:rsidP="0099484D">
      <w:pPr>
        <w:tabs>
          <w:tab w:val="left" w:pos="3270"/>
        </w:tabs>
        <w:spacing w:before="120" w:after="120" w:line="340" w:lineRule="exact"/>
        <w:ind w:left="58" w:firstLine="651"/>
        <w:jc w:val="both"/>
        <w:rPr>
          <w:rFonts w:ascii="Times New Roman" w:eastAsia="Times New Roman" w:hAnsi="Times New Roman"/>
          <w:b/>
          <w:spacing w:val="-2"/>
          <w:sz w:val="28"/>
          <w:szCs w:val="28"/>
          <w:lang w:val="da-DK"/>
        </w:rPr>
      </w:pPr>
      <w:r>
        <w:rPr>
          <w:rFonts w:ascii="Times New Roman" w:hAnsi="Times New Roman"/>
          <w:b/>
          <w:sz w:val="28"/>
          <w:szCs w:val="28"/>
        </w:rPr>
        <w:lastRenderedPageBreak/>
        <w:t>2</w:t>
      </w:r>
      <w:r w:rsidR="004455D5">
        <w:rPr>
          <w:rFonts w:ascii="Times New Roman" w:hAnsi="Times New Roman"/>
          <w:b/>
          <w:sz w:val="28"/>
          <w:szCs w:val="28"/>
        </w:rPr>
        <w:t>.</w:t>
      </w:r>
      <w:r w:rsidR="004455D5">
        <w:rPr>
          <w:rFonts w:ascii="Times New Roman" w:eastAsia="Times New Roman" w:hAnsi="Times New Roman"/>
          <w:spacing w:val="-2"/>
          <w:sz w:val="28"/>
          <w:szCs w:val="28"/>
          <w:lang w:val="da-DK"/>
        </w:rPr>
        <w:t xml:space="preserve"> </w:t>
      </w:r>
      <w:r w:rsidR="004455D5" w:rsidRPr="00642CDE">
        <w:rPr>
          <w:rFonts w:ascii="Times New Roman" w:eastAsia="Times New Roman" w:hAnsi="Times New Roman"/>
          <w:b/>
          <w:spacing w:val="-2"/>
          <w:sz w:val="28"/>
          <w:szCs w:val="28"/>
          <w:lang w:val="da-DK"/>
        </w:rPr>
        <w:t>Thời gian trình thông qua</w:t>
      </w:r>
      <w:r w:rsidR="004455D5">
        <w:rPr>
          <w:rFonts w:ascii="Times New Roman" w:eastAsia="Times New Roman" w:hAnsi="Times New Roman"/>
          <w:b/>
          <w:spacing w:val="-2"/>
          <w:sz w:val="28"/>
          <w:szCs w:val="28"/>
          <w:lang w:val="da-DK"/>
        </w:rPr>
        <w:t xml:space="preserve"> dự án Luật</w:t>
      </w:r>
    </w:p>
    <w:p w14:paraId="712A68AC" w14:textId="480B012E" w:rsidR="004455D5" w:rsidRPr="00CB1421" w:rsidRDefault="004455D5" w:rsidP="0099484D">
      <w:pPr>
        <w:tabs>
          <w:tab w:val="left" w:pos="3270"/>
        </w:tabs>
        <w:spacing w:before="120" w:after="120" w:line="340" w:lineRule="exact"/>
        <w:ind w:left="58" w:firstLine="651"/>
        <w:jc w:val="both"/>
        <w:rPr>
          <w:rFonts w:ascii="Times New Roman" w:eastAsia="Times New Roman" w:hAnsi="Times New Roman"/>
          <w:sz w:val="28"/>
          <w:szCs w:val="28"/>
          <w:lang w:val="da-DK"/>
        </w:rPr>
      </w:pPr>
      <w:r w:rsidRPr="00CB1421">
        <w:rPr>
          <w:rFonts w:ascii="Times New Roman" w:eastAsia="Times New Roman" w:hAnsi="Times New Roman"/>
          <w:bCs/>
          <w:sz w:val="28"/>
          <w:szCs w:val="28"/>
        </w:rPr>
        <w:t>Dự án Luật trình Quốc hội khóa XV thông qua tại Kỳ họp thứ 9.</w:t>
      </w:r>
    </w:p>
    <w:p w14:paraId="02FE6FE5" w14:textId="77777777" w:rsidR="004455D5" w:rsidRPr="00565062" w:rsidRDefault="004455D5" w:rsidP="0099484D">
      <w:pPr>
        <w:tabs>
          <w:tab w:val="left" w:pos="3270"/>
        </w:tabs>
        <w:spacing w:before="120" w:after="120" w:line="340" w:lineRule="exact"/>
        <w:ind w:left="58" w:firstLine="651"/>
        <w:jc w:val="both"/>
        <w:rPr>
          <w:rFonts w:ascii="Times New Roman" w:hAnsi="Times New Roman"/>
          <w:sz w:val="28"/>
          <w:szCs w:val="28"/>
          <w:lang w:val="da-DK"/>
        </w:rPr>
      </w:pPr>
      <w:r w:rsidRPr="00565062">
        <w:rPr>
          <w:rFonts w:ascii="Times New Roman" w:hAnsi="Times New Roman"/>
          <w:sz w:val="28"/>
          <w:szCs w:val="28"/>
          <w:lang w:val="da-DK"/>
        </w:rPr>
        <w:t>Trên đây là Tờ trình của VKSND tối cao về dự án Luật sửa đổi, bổ sung một số điều của BLTTHS, kính trình Ủy ban Thường vụ Quốc hội xem xét, quyết định./.</w:t>
      </w:r>
    </w:p>
    <w:p w14:paraId="76175CC2" w14:textId="77777777" w:rsidR="004455D5" w:rsidRPr="00B452F3" w:rsidRDefault="004455D5" w:rsidP="0099484D">
      <w:pPr>
        <w:tabs>
          <w:tab w:val="left" w:pos="3270"/>
        </w:tabs>
        <w:spacing w:before="120" w:after="120" w:line="340" w:lineRule="exact"/>
        <w:ind w:left="58" w:firstLine="648"/>
        <w:jc w:val="both"/>
      </w:pPr>
      <w:r>
        <w:rPr>
          <w:rFonts w:ascii="Times New Roman" w:hAnsi="Times New Roman"/>
          <w:spacing w:val="-4"/>
          <w:sz w:val="28"/>
          <w:szCs w:val="28"/>
          <w:lang w:val="da-DK"/>
        </w:rPr>
        <w:t>(</w:t>
      </w:r>
      <w:r w:rsidRPr="00D00F01">
        <w:rPr>
          <w:rFonts w:ascii="Times New Roman" w:hAnsi="Times New Roman"/>
          <w:i/>
          <w:spacing w:val="-4"/>
          <w:sz w:val="28"/>
          <w:szCs w:val="28"/>
          <w:lang w:val="da-DK"/>
        </w:rPr>
        <w:t>Xin gửi kèm theo: (1) Dự thảo Luật; (2) Bản so sánh dự thảo Luật với BLTTHS hiện hành</w:t>
      </w:r>
      <w:r>
        <w:rPr>
          <w:rFonts w:ascii="Times New Roman" w:hAnsi="Times New Roman"/>
          <w:i/>
          <w:spacing w:val="-4"/>
          <w:sz w:val="28"/>
          <w:szCs w:val="28"/>
          <w:lang w:val="da-DK"/>
        </w:rPr>
        <w:t>; (3) Bản tổng hợp ý kiến, tiếp thu, giải trình ý kiến góp ý đối với dự thảo Luật</w:t>
      </w:r>
      <w:r>
        <w:rPr>
          <w:rFonts w:ascii="Times New Roman" w:hAnsi="Times New Roman"/>
          <w:spacing w:val="-4"/>
          <w:sz w:val="28"/>
          <w:szCs w:val="28"/>
          <w:lang w:val="da-DK"/>
        </w:rPr>
        <w:t>)</w:t>
      </w:r>
    </w:p>
    <w:tbl>
      <w:tblPr>
        <w:tblW w:w="9464" w:type="dxa"/>
        <w:tblInd w:w="108" w:type="dxa"/>
        <w:tblLook w:val="01E0" w:firstRow="1" w:lastRow="1" w:firstColumn="1" w:lastColumn="1" w:noHBand="0" w:noVBand="0"/>
      </w:tblPr>
      <w:tblGrid>
        <w:gridCol w:w="4395"/>
        <w:gridCol w:w="5069"/>
      </w:tblGrid>
      <w:tr w:rsidR="004455D5" w:rsidRPr="00440479" w14:paraId="074BD211" w14:textId="77777777" w:rsidTr="005354B2">
        <w:trPr>
          <w:trHeight w:val="3326"/>
        </w:trPr>
        <w:tc>
          <w:tcPr>
            <w:tcW w:w="4395" w:type="dxa"/>
          </w:tcPr>
          <w:p w14:paraId="794E83FF" w14:textId="77777777" w:rsidR="004455D5" w:rsidRPr="00B452F3" w:rsidRDefault="004455D5" w:rsidP="005354B2">
            <w:pPr>
              <w:spacing w:after="0" w:line="240" w:lineRule="auto"/>
              <w:jc w:val="both"/>
              <w:rPr>
                <w:rFonts w:ascii="Times New Roman" w:eastAsia="Times New Roman" w:hAnsi="Times New Roman"/>
                <w:b/>
                <w:i/>
                <w:sz w:val="24"/>
                <w:szCs w:val="24"/>
                <w:lang w:val="da-DK"/>
              </w:rPr>
            </w:pPr>
            <w:r w:rsidRPr="00B452F3">
              <w:rPr>
                <w:rFonts w:ascii="Times New Roman" w:eastAsia="Times New Roman" w:hAnsi="Times New Roman"/>
                <w:b/>
                <w:i/>
                <w:sz w:val="24"/>
                <w:szCs w:val="24"/>
                <w:lang w:val="da-DK"/>
              </w:rPr>
              <w:t>Nơi nhận:</w:t>
            </w:r>
          </w:p>
          <w:p w14:paraId="542AD8C7" w14:textId="77777777" w:rsidR="004455D5" w:rsidRPr="00B452F3" w:rsidRDefault="004455D5" w:rsidP="005354B2">
            <w:pPr>
              <w:spacing w:after="0" w:line="240" w:lineRule="auto"/>
              <w:jc w:val="both"/>
              <w:rPr>
                <w:rFonts w:ascii="Times New Roman" w:hAnsi="Times New Roman"/>
                <w:color w:val="000000"/>
                <w:sz w:val="24"/>
                <w:szCs w:val="24"/>
                <w:lang w:val="nl-NL"/>
              </w:rPr>
            </w:pPr>
            <w:r w:rsidRPr="00B452F3">
              <w:rPr>
                <w:rFonts w:ascii="Times New Roman" w:hAnsi="Times New Roman"/>
                <w:color w:val="000000"/>
                <w:sz w:val="24"/>
                <w:szCs w:val="24"/>
                <w:lang w:val="nl-NL"/>
              </w:rPr>
              <w:t>- Như trên;</w:t>
            </w:r>
          </w:p>
          <w:p w14:paraId="0ACB2FF9" w14:textId="77777777" w:rsidR="004455D5" w:rsidRPr="00E92E8C" w:rsidRDefault="004455D5" w:rsidP="005354B2">
            <w:pPr>
              <w:spacing w:after="0" w:line="240" w:lineRule="auto"/>
              <w:jc w:val="both"/>
              <w:rPr>
                <w:rFonts w:ascii="Times New Roman" w:hAnsi="Times New Roman"/>
                <w:spacing w:val="-6"/>
                <w:sz w:val="24"/>
                <w:szCs w:val="24"/>
                <w:lang w:val="vi-VN"/>
              </w:rPr>
            </w:pPr>
            <w:r w:rsidRPr="00E92E8C">
              <w:rPr>
                <w:rFonts w:ascii="Times New Roman" w:hAnsi="Times New Roman"/>
                <w:spacing w:val="-6"/>
                <w:sz w:val="24"/>
                <w:szCs w:val="24"/>
                <w:lang w:val="vi-VN"/>
              </w:rPr>
              <w:t xml:space="preserve">- Ủy ban </w:t>
            </w:r>
            <w:r w:rsidRPr="00E92E8C">
              <w:rPr>
                <w:rFonts w:ascii="Times New Roman" w:hAnsi="Times New Roman"/>
                <w:spacing w:val="-6"/>
                <w:sz w:val="24"/>
                <w:szCs w:val="24"/>
              </w:rPr>
              <w:t xml:space="preserve">Pháp luật và </w:t>
            </w:r>
            <w:r w:rsidRPr="00E92E8C">
              <w:rPr>
                <w:rFonts w:ascii="Times New Roman" w:hAnsi="Times New Roman"/>
                <w:spacing w:val="-6"/>
                <w:sz w:val="24"/>
                <w:szCs w:val="24"/>
                <w:lang w:val="vi-VN"/>
              </w:rPr>
              <w:t>Tư pháp của Quốc hội;</w:t>
            </w:r>
          </w:p>
          <w:p w14:paraId="2FFC2997" w14:textId="77777777" w:rsidR="004455D5" w:rsidRPr="00B452F3" w:rsidRDefault="004455D5" w:rsidP="005354B2">
            <w:pPr>
              <w:spacing w:after="0" w:line="240" w:lineRule="auto"/>
              <w:jc w:val="both"/>
              <w:rPr>
                <w:rFonts w:ascii="Times New Roman" w:eastAsia="Times New Roman" w:hAnsi="Times New Roman"/>
                <w:b/>
                <w:i/>
                <w:sz w:val="24"/>
                <w:szCs w:val="24"/>
                <w:lang w:val="da-DK"/>
              </w:rPr>
            </w:pPr>
            <w:r w:rsidRPr="00B452F3">
              <w:rPr>
                <w:rFonts w:ascii="Times New Roman" w:hAnsi="Times New Roman"/>
                <w:sz w:val="24"/>
                <w:szCs w:val="24"/>
              </w:rPr>
              <w:t>- Lưu: VT, V14.</w:t>
            </w:r>
          </w:p>
        </w:tc>
        <w:tc>
          <w:tcPr>
            <w:tcW w:w="5069" w:type="dxa"/>
          </w:tcPr>
          <w:p w14:paraId="77D4604A" w14:textId="77777777" w:rsidR="004455D5" w:rsidRPr="00021447" w:rsidRDefault="004455D5" w:rsidP="005354B2">
            <w:pPr>
              <w:spacing w:after="0" w:line="240" w:lineRule="auto"/>
              <w:jc w:val="center"/>
              <w:rPr>
                <w:rFonts w:ascii="Times New Roman" w:eastAsia="Times New Roman" w:hAnsi="Times New Roman"/>
                <w:b/>
                <w:sz w:val="28"/>
                <w:szCs w:val="28"/>
                <w:lang w:val="da-DK"/>
              </w:rPr>
            </w:pPr>
            <w:r w:rsidRPr="00021447">
              <w:rPr>
                <w:rFonts w:ascii="Times New Roman" w:eastAsia="Times New Roman" w:hAnsi="Times New Roman"/>
                <w:b/>
                <w:sz w:val="28"/>
                <w:szCs w:val="28"/>
                <w:lang w:val="da-DK"/>
              </w:rPr>
              <w:t>VIỆN TRƯỞNG</w:t>
            </w:r>
          </w:p>
          <w:p w14:paraId="297F004E" w14:textId="77777777" w:rsidR="004455D5" w:rsidRDefault="004455D5" w:rsidP="005354B2">
            <w:pPr>
              <w:spacing w:after="0" w:line="240" w:lineRule="auto"/>
              <w:jc w:val="center"/>
              <w:rPr>
                <w:rFonts w:ascii="Times New Roman" w:eastAsia="Times New Roman" w:hAnsi="Times New Roman"/>
                <w:b/>
                <w:sz w:val="26"/>
                <w:szCs w:val="26"/>
                <w:lang w:val="da-DK"/>
              </w:rPr>
            </w:pPr>
          </w:p>
          <w:p w14:paraId="083B68E9" w14:textId="77777777" w:rsidR="004455D5" w:rsidRPr="00B452F3" w:rsidRDefault="004455D5" w:rsidP="005354B2">
            <w:pPr>
              <w:spacing w:after="0" w:line="240" w:lineRule="auto"/>
              <w:jc w:val="center"/>
              <w:rPr>
                <w:rFonts w:ascii="Times New Roman" w:eastAsia="Times New Roman" w:hAnsi="Times New Roman"/>
                <w:b/>
                <w:sz w:val="26"/>
                <w:szCs w:val="26"/>
                <w:lang w:val="da-DK"/>
              </w:rPr>
            </w:pPr>
          </w:p>
          <w:p w14:paraId="6A346B70" w14:textId="77777777" w:rsidR="004455D5" w:rsidRDefault="004455D5" w:rsidP="005354B2">
            <w:pPr>
              <w:spacing w:after="0" w:line="240" w:lineRule="auto"/>
              <w:jc w:val="center"/>
              <w:rPr>
                <w:rFonts w:ascii="Times New Roman" w:eastAsia="Times New Roman" w:hAnsi="Times New Roman"/>
                <w:sz w:val="28"/>
                <w:szCs w:val="28"/>
                <w:lang w:val="vi-VN"/>
              </w:rPr>
            </w:pPr>
          </w:p>
          <w:p w14:paraId="780A9BC0" w14:textId="56E7681B" w:rsidR="004455D5" w:rsidRPr="00863097" w:rsidRDefault="00863097" w:rsidP="005354B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(đã ký)</w:t>
            </w:r>
          </w:p>
          <w:p w14:paraId="7F12B4E0" w14:textId="77777777" w:rsidR="004D6A0E" w:rsidRDefault="004D6A0E" w:rsidP="005354B2">
            <w:pPr>
              <w:spacing w:after="0" w:line="240" w:lineRule="auto"/>
              <w:jc w:val="center"/>
              <w:rPr>
                <w:rFonts w:ascii="Times New Roman" w:eastAsia="Times New Roman" w:hAnsi="Times New Roman"/>
                <w:sz w:val="28"/>
                <w:szCs w:val="28"/>
                <w:lang w:val="vi-VN"/>
              </w:rPr>
            </w:pPr>
          </w:p>
          <w:p w14:paraId="4A05FC73" w14:textId="77777777" w:rsidR="004455D5" w:rsidRDefault="004455D5" w:rsidP="005354B2">
            <w:pPr>
              <w:spacing w:after="0" w:line="240" w:lineRule="auto"/>
              <w:jc w:val="center"/>
              <w:rPr>
                <w:rFonts w:ascii="Times New Roman" w:eastAsia="Times New Roman" w:hAnsi="Times New Roman"/>
                <w:sz w:val="28"/>
                <w:szCs w:val="28"/>
                <w:lang w:val="vi-VN"/>
              </w:rPr>
            </w:pPr>
          </w:p>
          <w:p w14:paraId="62B2B09A" w14:textId="77777777" w:rsidR="004455D5" w:rsidRPr="00B452F3" w:rsidRDefault="004455D5" w:rsidP="005354B2">
            <w:pPr>
              <w:spacing w:after="0" w:line="240" w:lineRule="auto"/>
              <w:jc w:val="center"/>
              <w:rPr>
                <w:rFonts w:ascii="Times New Roman" w:eastAsia="Times New Roman" w:hAnsi="Times New Roman"/>
                <w:sz w:val="28"/>
                <w:szCs w:val="28"/>
                <w:lang w:val="vi-VN"/>
              </w:rPr>
            </w:pPr>
          </w:p>
          <w:p w14:paraId="7C2DE234" w14:textId="77777777" w:rsidR="004455D5" w:rsidRPr="00D00F01" w:rsidRDefault="004455D5" w:rsidP="005354B2">
            <w:pPr>
              <w:spacing w:after="0" w:line="240" w:lineRule="auto"/>
              <w:jc w:val="center"/>
              <w:rPr>
                <w:rFonts w:ascii="Times New Roman" w:eastAsia="Times New Roman" w:hAnsi="Times New Roman"/>
                <w:b/>
                <w:sz w:val="28"/>
                <w:szCs w:val="28"/>
                <w:lang w:val="da-DK"/>
              </w:rPr>
            </w:pPr>
            <w:r w:rsidRPr="00D00F01">
              <w:rPr>
                <w:rFonts w:ascii="Times New Roman" w:eastAsia="Times New Roman" w:hAnsi="Times New Roman"/>
                <w:b/>
                <w:sz w:val="28"/>
                <w:szCs w:val="28"/>
                <w:lang w:val="da-DK"/>
              </w:rPr>
              <w:t>Nguyễn Huy Tiến</w:t>
            </w:r>
          </w:p>
        </w:tc>
      </w:tr>
    </w:tbl>
    <w:p w14:paraId="02C67C51" w14:textId="77777777" w:rsidR="004455D5" w:rsidRDefault="004455D5" w:rsidP="004455D5"/>
    <w:p w14:paraId="139BF45D" w14:textId="77777777" w:rsidR="00CA3013" w:rsidRDefault="00CA3013"/>
    <w:sectPr w:rsidR="00CA3013" w:rsidSect="00716512">
      <w:headerReference w:type="default" r:id="rId7"/>
      <w:footerReference w:type="default" r:id="rId8"/>
      <w:pgSz w:w="11907" w:h="16840" w:code="9"/>
      <w:pgMar w:top="964" w:right="1134" w:bottom="851" w:left="1701"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B2D49" w14:textId="77777777" w:rsidR="00415AC7" w:rsidRDefault="00415AC7" w:rsidP="004455D5">
      <w:pPr>
        <w:spacing w:after="0" w:line="240" w:lineRule="auto"/>
      </w:pPr>
      <w:r>
        <w:separator/>
      </w:r>
    </w:p>
  </w:endnote>
  <w:endnote w:type="continuationSeparator" w:id="0">
    <w:p w14:paraId="6186A94D" w14:textId="77777777" w:rsidR="00415AC7" w:rsidRDefault="00415AC7" w:rsidP="00445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F026C" w14:textId="77777777" w:rsidR="00CA3013" w:rsidRPr="00652641" w:rsidRDefault="00CA3013" w:rsidP="00716512">
    <w:pPr>
      <w:pStyle w:val="Footer"/>
      <w:jc w:val="righ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A4232" w14:textId="77777777" w:rsidR="00415AC7" w:rsidRDefault="00415AC7" w:rsidP="004455D5">
      <w:pPr>
        <w:spacing w:after="0" w:line="240" w:lineRule="auto"/>
      </w:pPr>
      <w:r>
        <w:separator/>
      </w:r>
    </w:p>
  </w:footnote>
  <w:footnote w:type="continuationSeparator" w:id="0">
    <w:p w14:paraId="3BC5E22A" w14:textId="77777777" w:rsidR="00415AC7" w:rsidRDefault="00415AC7" w:rsidP="004455D5">
      <w:pPr>
        <w:spacing w:after="0" w:line="240" w:lineRule="auto"/>
      </w:pPr>
      <w:r>
        <w:continuationSeparator/>
      </w:r>
    </w:p>
  </w:footnote>
  <w:footnote w:id="1">
    <w:p w14:paraId="335B6FE4" w14:textId="77777777" w:rsidR="004455D5" w:rsidRPr="004B2F7D" w:rsidRDefault="004455D5" w:rsidP="004B2F7D">
      <w:pPr>
        <w:pStyle w:val="FootnoteText"/>
        <w:jc w:val="both"/>
        <w:rPr>
          <w:rFonts w:ascii="Times New Roman" w:hAnsi="Times New Roman"/>
        </w:rPr>
      </w:pPr>
      <w:r w:rsidRPr="004B2F7D">
        <w:rPr>
          <w:rStyle w:val="FootnoteReference"/>
          <w:rFonts w:ascii="Times New Roman" w:hAnsi="Times New Roman"/>
        </w:rPr>
        <w:footnoteRef/>
      </w:r>
      <w:r w:rsidRPr="004B2F7D">
        <w:rPr>
          <w:rFonts w:ascii="Times New Roman" w:hAnsi="Times New Roman"/>
        </w:rPr>
        <w:t xml:space="preserve"> Kết luận số 121-KL/TW, ngày 24/01/2025 của Ban Chấp hành Trung ương về tổng kết Nghị quyết số 18-NQ/TW và Kết luận số 126-KL/TW, ngày 14/02/2025, của Bộ Chính trị, Ban Bí thư về một số nội dung tiếp tục sắp xếp, tinh gọn tổ chức bộ máy của hệ thống chính trị năm 2025</w:t>
      </w:r>
    </w:p>
  </w:footnote>
  <w:footnote w:id="2">
    <w:p w14:paraId="55E05EDC" w14:textId="77777777" w:rsidR="004455D5" w:rsidRPr="004B2F7D" w:rsidRDefault="004455D5" w:rsidP="004B2F7D">
      <w:pPr>
        <w:pStyle w:val="FootnoteText"/>
        <w:jc w:val="both"/>
        <w:rPr>
          <w:rFonts w:ascii="Times New Roman" w:hAnsi="Times New Roman"/>
        </w:rPr>
      </w:pPr>
      <w:r w:rsidRPr="004B2F7D">
        <w:rPr>
          <w:rStyle w:val="FootnoteReference"/>
          <w:rFonts w:ascii="Times New Roman" w:hAnsi="Times New Roman"/>
        </w:rPr>
        <w:footnoteRef/>
      </w:r>
      <w:r w:rsidRPr="004B2F7D">
        <w:rPr>
          <w:rFonts w:ascii="Times New Roman" w:hAnsi="Times New Roman"/>
        </w:rPr>
        <w:t xml:space="preserve"> Kết luận số 127-KL/TW, ngày 28/02/2025 của Bộ Chính trị, Ban Bí thư về triển khai nghiên cứu, đề xuất tiếp tục sắp xếp tổ chức bộ máy của hệ thống chính trị</w:t>
      </w:r>
    </w:p>
  </w:footnote>
  <w:footnote w:id="3">
    <w:p w14:paraId="1BA40061" w14:textId="77777777" w:rsidR="004455D5" w:rsidRPr="004B2F7D" w:rsidRDefault="004455D5" w:rsidP="004B2F7D">
      <w:pPr>
        <w:pStyle w:val="FootnoteText"/>
        <w:jc w:val="both"/>
        <w:rPr>
          <w:rFonts w:ascii="Times New Roman" w:hAnsi="Times New Roman"/>
        </w:rPr>
      </w:pPr>
      <w:r w:rsidRPr="004B2F7D">
        <w:rPr>
          <w:rStyle w:val="FootnoteReference"/>
          <w:rFonts w:ascii="Times New Roman" w:hAnsi="Times New Roman"/>
        </w:rPr>
        <w:footnoteRef/>
      </w:r>
      <w:r w:rsidRPr="004B2F7D">
        <w:rPr>
          <w:rFonts w:ascii="Times New Roman" w:hAnsi="Times New Roman"/>
        </w:rPr>
        <w:t xml:space="preserve"> </w:t>
      </w:r>
      <w:r w:rsidRPr="004B2F7D">
        <w:rPr>
          <w:rFonts w:ascii="Times New Roman" w:eastAsia="Times New Roman" w:hAnsi="Times New Roman"/>
          <w:bCs/>
        </w:rPr>
        <w:t>Công văn số 43-CV/BCĐ ngày 20/3/2025 của Ban Chỉ đạo Trung ương về tổng kết Nghị quyết số 18-NQ/TW</w:t>
      </w:r>
    </w:p>
  </w:footnote>
  <w:footnote w:id="4">
    <w:p w14:paraId="7DAF56A3" w14:textId="77777777" w:rsidR="004455D5" w:rsidRPr="004B2F7D" w:rsidRDefault="004455D5" w:rsidP="004B2F7D">
      <w:pPr>
        <w:pStyle w:val="FootnoteText"/>
        <w:jc w:val="both"/>
        <w:rPr>
          <w:rFonts w:ascii="Times New Roman" w:hAnsi="Times New Roman"/>
        </w:rPr>
      </w:pPr>
      <w:r w:rsidRPr="004B2F7D">
        <w:rPr>
          <w:rStyle w:val="FootnoteReference"/>
          <w:rFonts w:ascii="Times New Roman" w:hAnsi="Times New Roman"/>
        </w:rPr>
        <w:footnoteRef/>
      </w:r>
      <w:r w:rsidRPr="004B2F7D">
        <w:rPr>
          <w:rFonts w:ascii="Times New Roman" w:hAnsi="Times New Roman"/>
        </w:rPr>
        <w:t xml:space="preserve"> </w:t>
      </w:r>
      <w:r w:rsidRPr="004B2F7D">
        <w:rPr>
          <w:rFonts w:ascii="Times New Roman" w:eastAsia="Times New Roman" w:hAnsi="Times New Roman"/>
          <w:bCs/>
        </w:rPr>
        <w:t>Kết luận số 135-KL/TW, ngày 28/3/2025 và Kết luận số 136-KL/TW, ngày 28/3/2025 của Bộ Chính trị, Ban Bí thư về các Đề án tiếp tục sắp xếp, tinh gọn bộ máy Tòa án nhân dân, Viện kiểm sát nhân dân</w:t>
      </w:r>
    </w:p>
  </w:footnote>
  <w:footnote w:id="5">
    <w:p w14:paraId="4A9B9D68" w14:textId="77777777" w:rsidR="004455D5" w:rsidRPr="004B2F7D" w:rsidRDefault="004455D5" w:rsidP="004B2F7D">
      <w:pPr>
        <w:pStyle w:val="FootnoteText"/>
        <w:jc w:val="both"/>
        <w:rPr>
          <w:rFonts w:ascii="Times New Roman" w:hAnsi="Times New Roman"/>
        </w:rPr>
      </w:pPr>
      <w:r w:rsidRPr="004B2F7D">
        <w:rPr>
          <w:rStyle w:val="FootnoteReference"/>
          <w:rFonts w:ascii="Times New Roman" w:hAnsi="Times New Roman"/>
        </w:rPr>
        <w:footnoteRef/>
      </w:r>
      <w:r w:rsidRPr="004B2F7D">
        <w:rPr>
          <w:rFonts w:ascii="Times New Roman" w:hAnsi="Times New Roman"/>
        </w:rPr>
        <w:t xml:space="preserve"> Kết luận của Bộ Chính trị tại văn bản số 13222-CV/VPTW ngày 22/01/2025 của Văn phòng Trung ương Đảng.</w:t>
      </w:r>
    </w:p>
  </w:footnote>
  <w:footnote w:id="6">
    <w:p w14:paraId="77973C7B" w14:textId="1471032C" w:rsidR="007A7CCB" w:rsidRPr="004B2F7D" w:rsidRDefault="007A7CCB" w:rsidP="004B2F7D">
      <w:pPr>
        <w:pStyle w:val="FootnoteText"/>
        <w:jc w:val="both"/>
        <w:rPr>
          <w:rFonts w:ascii="Times New Roman" w:hAnsi="Times New Roman"/>
        </w:rPr>
      </w:pPr>
      <w:r w:rsidRPr="004B2F7D">
        <w:rPr>
          <w:rStyle w:val="FootnoteReference"/>
          <w:rFonts w:ascii="Times New Roman" w:hAnsi="Times New Roman"/>
        </w:rPr>
        <w:footnoteRef/>
      </w:r>
      <w:r w:rsidRPr="004B2F7D">
        <w:rPr>
          <w:rFonts w:ascii="Times New Roman" w:hAnsi="Times New Roman"/>
        </w:rPr>
        <w:t xml:space="preserve"> </w:t>
      </w:r>
      <w:r w:rsidR="004B2F7D" w:rsidRPr="004B2F7D">
        <w:rPr>
          <w:rFonts w:ascii="Times New Roman" w:hAnsi="Times New Roman"/>
        </w:rPr>
        <w:t>Nghị định số 29/2025/NĐ-CP ngày 24/02/2025 của Chính phủ quy định chức năng, nhiệm vụ, quyền hạn và cơ cấu tổ chức của Bộ Tài chính; tiếp đó, Bộ Tài chính, Cục Hải quan Bộ Tài chính ban hành các quyết định (Quyết định số 382/QĐ-BTC ngày 26/02/2025 quy định chức năng, nhiệm vụ, quyền hạn và cơ cấu tổ chức của Cục Hải quan; Quyết định số 955/QĐ- BTC ngày 05/03/2025 và Quyết định số 968/QĐ- BTC ngày 05/03/2025 của Bộ Tài chính, Quyết định số 966/QĐ- BTC ngày 05/03/2025 của Bộ Tài chính, Quyết định số 20/QĐ-CHQ ngày 05/03/2025 của Cục Hải quan) để điều chỉnh tên gọi, chức danh của các cơ quan, người được giao tiến hành một số hoạt động điều tra của Hải quan và nhiệm vụ, quyền hạn tương ứng sau sắp xếp bộ máy (cụ thể: (1) Tổng cục Hải quan được tổ chức thành Cục Hải quan; (2) các Cục Điều tra chống buôn lậu, Cục Kiểm tra sau thông quan được tổ chức thành Chi cục Điều tra chống buôn lậu, Chi cục Kiểm tra sau thông qua; (3) Cục Hải quan tỉnh, liên tỉnh thành phố trực thuộc trung ương sau sắp xếp được tổ chức thành các Chi cục Hải quan khu vực (gồm nhiều Cục Hải quan tỉnh, liên tỉnh sát nhập với nhau). Chi cục Hải quan cửa khẩu được tổ chức lại thành Hải quan cửa khẩu, có các Đội trưởng, Phó Đội trưởng Hải quan cửa khẩu).</w:t>
      </w:r>
    </w:p>
  </w:footnote>
  <w:footnote w:id="7">
    <w:p w14:paraId="3366D68E" w14:textId="468491AD" w:rsidR="00136868" w:rsidRPr="004B2F7D" w:rsidRDefault="00136868" w:rsidP="00136868">
      <w:pPr>
        <w:pStyle w:val="FootnoteText"/>
        <w:jc w:val="both"/>
        <w:rPr>
          <w:rFonts w:ascii="Times New Roman" w:hAnsi="Times New Roman"/>
        </w:rPr>
      </w:pPr>
      <w:r w:rsidRPr="004B2F7D">
        <w:rPr>
          <w:rStyle w:val="FootnoteReference"/>
          <w:rFonts w:ascii="Times New Roman" w:hAnsi="Times New Roman"/>
        </w:rPr>
        <w:footnoteRef/>
      </w:r>
      <w:r w:rsidRPr="004B2F7D">
        <w:rPr>
          <w:rFonts w:ascii="Times New Roman" w:hAnsi="Times New Roman"/>
        </w:rPr>
        <w:t xml:space="preserve"> Ngày 25/02/2025, Chính phủ đã ban hành Nghị định số 35/2025/NĐ-CP quy định chức năng, nhiệm vụ, quyền hạn và cơ cấu tổ chức của Bộ Nông nghiệp và Môi trường</w:t>
      </w:r>
      <w:r w:rsidR="005A0662">
        <w:rPr>
          <w:rFonts w:ascii="Times New Roman" w:hAnsi="Times New Roman"/>
        </w:rPr>
        <w:t>; Quyết định số 138/QĐ-BNNMT, Quyết định số 246/QĐ-BNNMT ngày 01/3/2025 của Bộ Nông nghiệp và Môi trường, t</w:t>
      </w:r>
      <w:r w:rsidRPr="004B2F7D">
        <w:rPr>
          <w:rFonts w:ascii="Times New Roman" w:hAnsi="Times New Roman"/>
        </w:rPr>
        <w:t>heo đó, Cục Lâm nghiệp và Kiểm lâm là đơn vị trực thuộc Bộ Nông nghiệp và Môi trường trên cơ sở hợp nhất Cục Lâm nghiệp và Cục Kiểm lâm; Cục Thủy sản và Kiểm ngư là đơn vị trực thuộc Bộ Nông nghiệp và Môi trường trên cơ sở hợp nhất Cục Thủy sản và Cục Kiể</w:t>
      </w:r>
      <w:r w:rsidR="005A0662">
        <w:rPr>
          <w:rFonts w:ascii="Times New Roman" w:hAnsi="Times New Roman"/>
        </w:rPr>
        <w:t>m ngư; trong cơ cấu tổ chức của các Cục này có Chi cục Kiểm lâm vùng, Chi cục Kiểm ngư vùng.</w:t>
      </w:r>
    </w:p>
  </w:footnote>
  <w:footnote w:id="8">
    <w:p w14:paraId="3EDDB241" w14:textId="2E292977" w:rsidR="004B2F7D" w:rsidRPr="004B2F7D" w:rsidRDefault="004B2F7D" w:rsidP="004B2F7D">
      <w:pPr>
        <w:pStyle w:val="FootnoteText"/>
        <w:jc w:val="both"/>
        <w:rPr>
          <w:rFonts w:ascii="Times New Roman" w:hAnsi="Times New Roman"/>
        </w:rPr>
      </w:pPr>
      <w:r w:rsidRPr="004B2F7D">
        <w:rPr>
          <w:rStyle w:val="FootnoteReference"/>
          <w:rFonts w:ascii="Times New Roman" w:hAnsi="Times New Roman"/>
        </w:rPr>
        <w:footnoteRef/>
      </w:r>
      <w:r w:rsidRPr="004B2F7D">
        <w:rPr>
          <w:rFonts w:ascii="Times New Roman" w:hAnsi="Times New Roman"/>
        </w:rPr>
        <w:t xml:space="preserve"> </w:t>
      </w:r>
      <w:r>
        <w:rPr>
          <w:rFonts w:ascii="Times New Roman" w:hAnsi="Times New Roman"/>
        </w:rPr>
        <w:t xml:space="preserve">Như: </w:t>
      </w:r>
      <w:r w:rsidRPr="004B2F7D">
        <w:rPr>
          <w:rFonts w:ascii="Times New Roman" w:hAnsi="Times New Roman"/>
        </w:rPr>
        <w:t>Quyết định số 672/QĐ-BTP ngày 26/02/2025 của Bộ trưởng Bộ Tư pháp quy định chức năng, nhiệm vụ, quyền hạn và cơ cấu tổ chức của Cục Phổ biến, giáo dục pháp luật đã đổi tên Trung tâm trợ giúp pháp lý thành Trung tâm thông tin pháp luật và hỗ trợ, trợ giúp pháp lý.</w:t>
      </w:r>
    </w:p>
  </w:footnote>
  <w:footnote w:id="9">
    <w:p w14:paraId="4D9596C6" w14:textId="77777777" w:rsidR="004455D5" w:rsidRPr="004B2F7D" w:rsidRDefault="004455D5" w:rsidP="004B2F7D">
      <w:pPr>
        <w:pStyle w:val="FootnoteText"/>
        <w:jc w:val="both"/>
        <w:rPr>
          <w:rFonts w:ascii="Times New Roman" w:hAnsi="Times New Roman"/>
        </w:rPr>
      </w:pPr>
      <w:r w:rsidRPr="004B2F7D">
        <w:rPr>
          <w:rStyle w:val="FootnoteReference"/>
          <w:rFonts w:ascii="Times New Roman" w:hAnsi="Times New Roman"/>
        </w:rPr>
        <w:footnoteRef/>
      </w:r>
      <w:r w:rsidRPr="004B2F7D">
        <w:rPr>
          <w:rFonts w:ascii="Times New Roman" w:hAnsi="Times New Roman"/>
        </w:rPr>
        <w:t xml:space="preserve"> Như đã khởi tố, điều tra, truy tố, xét xử vắng mặt đối với Nguyễn Thị Thanh Nhàn cùng một số đối tượng khác trong vụ AIC Đồng Nai, trong đó, có đối tượng sau khi bỏ trốn đã về đầu thú và chấp nhận thi hành bản án, quyết định của Tòa án, không có khiếu nại, tố cáo, kháng cáo….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2124" w14:textId="0709F6E2" w:rsidR="00CA3013" w:rsidRPr="004D0561" w:rsidRDefault="006F7234">
    <w:pPr>
      <w:pStyle w:val="Header"/>
      <w:jc w:val="center"/>
      <w:rPr>
        <w:rFonts w:ascii="Times New Roman" w:hAnsi="Times New Roman"/>
      </w:rPr>
    </w:pPr>
    <w:r w:rsidRPr="004D0561">
      <w:rPr>
        <w:rFonts w:ascii="Times New Roman" w:hAnsi="Times New Roman"/>
      </w:rPr>
      <w:fldChar w:fldCharType="begin"/>
    </w:r>
    <w:r w:rsidRPr="004D0561">
      <w:rPr>
        <w:rFonts w:ascii="Times New Roman" w:hAnsi="Times New Roman"/>
      </w:rPr>
      <w:instrText xml:space="preserve"> PAGE   \* MERGEFORMAT </w:instrText>
    </w:r>
    <w:r w:rsidRPr="004D0561">
      <w:rPr>
        <w:rFonts w:ascii="Times New Roman" w:hAnsi="Times New Roman"/>
      </w:rPr>
      <w:fldChar w:fldCharType="separate"/>
    </w:r>
    <w:r w:rsidR="005C6621">
      <w:rPr>
        <w:rFonts w:ascii="Times New Roman" w:hAnsi="Times New Roman"/>
        <w:noProof/>
      </w:rPr>
      <w:t>2</w:t>
    </w:r>
    <w:r w:rsidRPr="004D0561">
      <w:rPr>
        <w:rFonts w:ascii="Times New Roman" w:hAnsi="Times New Roman"/>
        <w:noProof/>
      </w:rPr>
      <w:fldChar w:fldCharType="end"/>
    </w:r>
  </w:p>
  <w:p w14:paraId="27FC4210" w14:textId="77777777" w:rsidR="00CA3013" w:rsidRPr="004D0561" w:rsidRDefault="00CA3013" w:rsidP="00716512">
    <w:pPr>
      <w:pStyle w:val="Header"/>
      <w:jc w:val="center"/>
      <w:rPr>
        <w:rFonts w:ascii="Times New Roman" w:hAnsi="Times New Roman"/>
        <w:i/>
        <w:sz w:val="20"/>
        <w:szCs w:val="2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55D5"/>
    <w:rsid w:val="000312E5"/>
    <w:rsid w:val="00047454"/>
    <w:rsid w:val="000B4B30"/>
    <w:rsid w:val="000C75FA"/>
    <w:rsid w:val="00136868"/>
    <w:rsid w:val="00177772"/>
    <w:rsid w:val="0018228A"/>
    <w:rsid w:val="001B29F5"/>
    <w:rsid w:val="00207838"/>
    <w:rsid w:val="00212C24"/>
    <w:rsid w:val="00234A92"/>
    <w:rsid w:val="0024293C"/>
    <w:rsid w:val="0025549F"/>
    <w:rsid w:val="002B3463"/>
    <w:rsid w:val="002C484E"/>
    <w:rsid w:val="003105D7"/>
    <w:rsid w:val="00314A09"/>
    <w:rsid w:val="00375BC7"/>
    <w:rsid w:val="00415AC7"/>
    <w:rsid w:val="004372A9"/>
    <w:rsid w:val="00440FA5"/>
    <w:rsid w:val="004455D5"/>
    <w:rsid w:val="00493F2A"/>
    <w:rsid w:val="004B2F7D"/>
    <w:rsid w:val="004D6A0E"/>
    <w:rsid w:val="004E1474"/>
    <w:rsid w:val="00546A66"/>
    <w:rsid w:val="00551A35"/>
    <w:rsid w:val="00551A78"/>
    <w:rsid w:val="0057057A"/>
    <w:rsid w:val="005871D8"/>
    <w:rsid w:val="005A0662"/>
    <w:rsid w:val="005C6621"/>
    <w:rsid w:val="00622810"/>
    <w:rsid w:val="0064698A"/>
    <w:rsid w:val="006A2FDD"/>
    <w:rsid w:val="006F7118"/>
    <w:rsid w:val="006F7234"/>
    <w:rsid w:val="00705157"/>
    <w:rsid w:val="0075268E"/>
    <w:rsid w:val="007A7CCB"/>
    <w:rsid w:val="007F6211"/>
    <w:rsid w:val="00843D2F"/>
    <w:rsid w:val="00863097"/>
    <w:rsid w:val="00931CB1"/>
    <w:rsid w:val="00965F4F"/>
    <w:rsid w:val="0099484D"/>
    <w:rsid w:val="009B0C52"/>
    <w:rsid w:val="009C79BD"/>
    <w:rsid w:val="00AD4CB4"/>
    <w:rsid w:val="00AF4515"/>
    <w:rsid w:val="00B4324A"/>
    <w:rsid w:val="00B83251"/>
    <w:rsid w:val="00B96622"/>
    <w:rsid w:val="00B97A39"/>
    <w:rsid w:val="00BA43F7"/>
    <w:rsid w:val="00BB73BF"/>
    <w:rsid w:val="00C045F0"/>
    <w:rsid w:val="00CA3013"/>
    <w:rsid w:val="00CB1421"/>
    <w:rsid w:val="00CC2F71"/>
    <w:rsid w:val="00CD2F47"/>
    <w:rsid w:val="00CF5910"/>
    <w:rsid w:val="00D3778C"/>
    <w:rsid w:val="00D93AAF"/>
    <w:rsid w:val="00DC153A"/>
    <w:rsid w:val="00DD5601"/>
    <w:rsid w:val="00E108EA"/>
    <w:rsid w:val="00E8013A"/>
    <w:rsid w:val="00E84619"/>
    <w:rsid w:val="00ED4594"/>
    <w:rsid w:val="00F0737F"/>
    <w:rsid w:val="00F274D6"/>
    <w:rsid w:val="00F42C2F"/>
    <w:rsid w:val="00F46B77"/>
    <w:rsid w:val="00F53B94"/>
    <w:rsid w:val="00F867BC"/>
    <w:rsid w:val="00F93DA8"/>
    <w:rsid w:val="00FE0E73"/>
    <w:rsid w:val="00FE4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C58E3"/>
  <w15:docId w15:val="{A3C5C8D4-4C2D-4515-9558-265748C3F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5D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45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5D5"/>
    <w:rPr>
      <w:rFonts w:ascii="Calibri" w:eastAsia="Calibri" w:hAnsi="Calibri" w:cs="Times New Roman"/>
    </w:rPr>
  </w:style>
  <w:style w:type="paragraph" w:styleId="Header">
    <w:name w:val="header"/>
    <w:basedOn w:val="Normal"/>
    <w:link w:val="HeaderChar"/>
    <w:uiPriority w:val="99"/>
    <w:unhideWhenUsed/>
    <w:rsid w:val="00445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5D5"/>
    <w:rPr>
      <w:rFonts w:ascii="Calibri" w:eastAsia="Calibri" w:hAnsi="Calibri" w:cs="Times New Roman"/>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t,Car"/>
    <w:basedOn w:val="Normal"/>
    <w:link w:val="FootnoteTextChar"/>
    <w:uiPriority w:val="99"/>
    <w:unhideWhenUsed/>
    <w:qFormat/>
    <w:rsid w:val="004455D5"/>
    <w:pPr>
      <w:spacing w:after="0" w:line="240" w:lineRule="auto"/>
    </w:pPr>
    <w:rPr>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uiPriority w:val="99"/>
    <w:qFormat/>
    <w:rsid w:val="004455D5"/>
    <w:rPr>
      <w:rFonts w:ascii="Calibri" w:eastAsia="Calibri" w:hAnsi="Calibri" w:cs="Times New Roman"/>
      <w:sz w:val="20"/>
      <w:szCs w:val="20"/>
    </w:rPr>
  </w:style>
  <w:style w:type="character" w:styleId="FootnoteReference">
    <w:name w:val="footnote reference"/>
    <w:aliases w:val="Ref,de nota al pie,Footnote text,Footnote,ftref,Footnote text + 13 pt,Footnote Text1,BearingPoint,16 Point,Superscript 6 Point,fr,Footnote + Arial,10 pt,4_G,Black,Footnote Text11,SUPERS,Footnote dich,(NECG) Footnote Reference,BVI fnr"/>
    <w:link w:val="CarattereCarattereCharCharCharCharCharCharZchn"/>
    <w:uiPriority w:val="99"/>
    <w:qFormat/>
    <w:rsid w:val="004455D5"/>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4455D5"/>
    <w:pPr>
      <w:spacing w:line="240" w:lineRule="exact"/>
    </w:pPr>
    <w:rPr>
      <w:rFonts w:asciiTheme="minorHAnsi" w:eastAsiaTheme="minorHAnsi" w:hAnsiTheme="minorHAnsi" w:cstheme="minorBidi"/>
      <w:vertAlign w:val="superscript"/>
    </w:rPr>
  </w:style>
  <w:style w:type="paragraph" w:styleId="BalloonText">
    <w:name w:val="Balloon Text"/>
    <w:basedOn w:val="Normal"/>
    <w:link w:val="BalloonTextChar"/>
    <w:uiPriority w:val="99"/>
    <w:semiHidden/>
    <w:unhideWhenUsed/>
    <w:rsid w:val="00843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D2F"/>
    <w:rPr>
      <w:rFonts w:ascii="Segoe UI" w:eastAsia="Calibri" w:hAnsi="Segoe UI" w:cs="Segoe UI"/>
      <w:sz w:val="18"/>
      <w:szCs w:val="18"/>
    </w:rPr>
  </w:style>
  <w:style w:type="paragraph" w:styleId="Revision">
    <w:name w:val="Revision"/>
    <w:hidden/>
    <w:uiPriority w:val="99"/>
    <w:semiHidden/>
    <w:rsid w:val="0064698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208899">
      <w:bodyDiv w:val="1"/>
      <w:marLeft w:val="0"/>
      <w:marRight w:val="0"/>
      <w:marTop w:val="0"/>
      <w:marBottom w:val="0"/>
      <w:divBdr>
        <w:top w:val="none" w:sz="0" w:space="0" w:color="auto"/>
        <w:left w:val="none" w:sz="0" w:space="0" w:color="auto"/>
        <w:bottom w:val="none" w:sz="0" w:space="0" w:color="auto"/>
        <w:right w:val="none" w:sz="0" w:space="0" w:color="auto"/>
      </w:divBdr>
    </w:div>
    <w:div w:id="145767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E7E6B-EA4C-451B-A151-D3EE65F83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Pages>
  <Words>3028</Words>
  <Characters>17261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DANG YEN</cp:lastModifiedBy>
  <cp:revision>43</cp:revision>
  <cp:lastPrinted>2025-04-16T04:44:00Z</cp:lastPrinted>
  <dcterms:created xsi:type="dcterms:W3CDTF">2025-04-10T22:22:00Z</dcterms:created>
  <dcterms:modified xsi:type="dcterms:W3CDTF">2025-04-17T02:26:00Z</dcterms:modified>
</cp:coreProperties>
</file>